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CF202" w14:textId="77777777" w:rsidR="000E4845" w:rsidRDefault="000E4845" w:rsidP="002433F6">
      <w:pPr>
        <w:rPr>
          <w:rFonts w:ascii="Calibri" w:eastAsia="Times New Roman" w:hAnsi="Calibri" w:cs="Calibri"/>
          <w:b/>
          <w:color w:val="0070C0"/>
        </w:rPr>
      </w:pPr>
    </w:p>
    <w:p w14:paraId="016D1599" w14:textId="77777777" w:rsidR="00504AED" w:rsidRDefault="00504AED" w:rsidP="00ED5D46">
      <w:pPr>
        <w:rPr>
          <w:rFonts w:ascii="Calibri" w:eastAsia="Times New Roman" w:hAnsi="Calibri" w:cs="Calibri"/>
          <w:b/>
          <w:color w:val="0070C0"/>
        </w:rPr>
      </w:pPr>
    </w:p>
    <w:p w14:paraId="69543537" w14:textId="023D36D4" w:rsidR="000E4845" w:rsidRPr="00E433C9" w:rsidRDefault="000E4845" w:rsidP="00E433C9">
      <w:pPr>
        <w:ind w:left="-540" w:right="-450"/>
        <w:jc w:val="center"/>
        <w:rPr>
          <w:rFonts w:ascii="Calibri" w:eastAsia="Times New Roman" w:hAnsi="Calibri" w:cs="Calibri"/>
          <w:b/>
          <w:i/>
          <w:iCs/>
          <w:color w:val="0070C0"/>
          <w:sz w:val="28"/>
          <w:szCs w:val="28"/>
        </w:rPr>
      </w:pPr>
      <w:r w:rsidRPr="00E433C9">
        <w:rPr>
          <w:rFonts w:ascii="Calibri" w:eastAsia="Times New Roman" w:hAnsi="Calibri" w:cs="Calibri"/>
          <w:b/>
          <w:i/>
          <w:iCs/>
          <w:color w:val="0070C0"/>
          <w:sz w:val="28"/>
          <w:szCs w:val="28"/>
        </w:rPr>
        <w:t>Upholding Human Dignity: Addressing Homelessness through Inclusive Social Protection</w:t>
      </w:r>
    </w:p>
    <w:p w14:paraId="1FAEF07B" w14:textId="77777777" w:rsidR="00E433C9" w:rsidRDefault="00E433C9" w:rsidP="001E5F07">
      <w:pPr>
        <w:jc w:val="center"/>
        <w:rPr>
          <w:rFonts w:ascii="Calibri" w:eastAsia="Times New Roman" w:hAnsi="Calibri" w:cs="Calibri"/>
          <w:bCs/>
          <w:color w:val="000000" w:themeColor="text1"/>
        </w:rPr>
      </w:pPr>
    </w:p>
    <w:p w14:paraId="117941E4" w14:textId="77777777" w:rsidR="004D3F08" w:rsidRDefault="000E4845" w:rsidP="004D3F08">
      <w:pPr>
        <w:jc w:val="center"/>
        <w:rPr>
          <w:rFonts w:ascii="Calibri" w:eastAsia="Times New Roman" w:hAnsi="Calibri" w:cs="Calibri"/>
        </w:rPr>
      </w:pPr>
      <w:r w:rsidRPr="004D3F08">
        <w:rPr>
          <w:rFonts w:ascii="Calibri" w:eastAsia="Times New Roman" w:hAnsi="Calibri" w:cs="Calibri"/>
          <w:bCs/>
          <w:color w:val="000000" w:themeColor="text1"/>
        </w:rPr>
        <w:t xml:space="preserve">A </w:t>
      </w:r>
      <w:r w:rsidR="00CC6717" w:rsidRPr="004D3F08">
        <w:rPr>
          <w:rFonts w:ascii="Calibri" w:hAnsi="Calibri" w:cs="Calibri"/>
          <w:color w:val="222222"/>
          <w:shd w:val="clear" w:color="auto" w:fill="FFFFFF"/>
        </w:rPr>
        <w:t xml:space="preserve">side event at the 64th Session of the </w:t>
      </w:r>
      <w:r w:rsidR="004D3F08">
        <w:rPr>
          <w:rFonts w:ascii="Calibri" w:hAnsi="Calibri" w:cs="Calibri"/>
          <w:color w:val="222222"/>
          <w:shd w:val="clear" w:color="auto" w:fill="FFFFFF"/>
        </w:rPr>
        <w:t xml:space="preserve">UN </w:t>
      </w:r>
      <w:r w:rsidR="00CC6717" w:rsidRPr="004D3F08">
        <w:rPr>
          <w:rFonts w:ascii="Calibri" w:hAnsi="Calibri" w:cs="Calibri"/>
          <w:color w:val="222222"/>
          <w:shd w:val="clear" w:color="auto" w:fill="FFFFFF"/>
        </w:rPr>
        <w:t>Commission for Social Development (CSocD64)</w:t>
      </w:r>
    </w:p>
    <w:p w14:paraId="77E451F5" w14:textId="77777777" w:rsidR="00237D43" w:rsidRDefault="00237D43" w:rsidP="001E5F07">
      <w:pPr>
        <w:jc w:val="center"/>
        <w:rPr>
          <w:rFonts w:ascii="Calibri" w:eastAsia="Times New Roman" w:hAnsi="Calibri" w:cs="Calibri"/>
        </w:rPr>
      </w:pPr>
    </w:p>
    <w:p w14:paraId="12C94ED9" w14:textId="43AA50A3" w:rsidR="001E5F07" w:rsidRPr="007D571D" w:rsidRDefault="007D571D" w:rsidP="001E5F07">
      <w:pPr>
        <w:jc w:val="center"/>
        <w:rPr>
          <w:rFonts w:ascii="Calibri" w:hAnsi="Calibri" w:cs="Calibri"/>
          <w:b/>
          <w:bCs/>
          <w:color w:val="000000" w:themeColor="text1"/>
          <w:lang w:val="en-US"/>
        </w:rPr>
      </w:pPr>
      <w:r w:rsidRPr="007D571D">
        <w:rPr>
          <w:rFonts w:ascii="Calibri" w:hAnsi="Calibri" w:cs="Calibri"/>
          <w:b/>
          <w:bCs/>
          <w:color w:val="000000" w:themeColor="text1"/>
          <w:lang w:val="en-US"/>
        </w:rPr>
        <w:t>Thu</w:t>
      </w:r>
      <w:r>
        <w:rPr>
          <w:rFonts w:ascii="Calibri" w:hAnsi="Calibri" w:cs="Calibri"/>
          <w:b/>
          <w:bCs/>
          <w:color w:val="000000" w:themeColor="text1"/>
          <w:lang w:val="en-US"/>
        </w:rPr>
        <w:t>rsday</w:t>
      </w:r>
      <w:r w:rsidRPr="007D571D">
        <w:rPr>
          <w:rFonts w:ascii="Calibri" w:hAnsi="Calibri" w:cs="Calibri"/>
          <w:b/>
          <w:bCs/>
          <w:color w:val="000000" w:themeColor="text1"/>
          <w:lang w:val="en-US"/>
        </w:rPr>
        <w:t xml:space="preserve"> Feb</w:t>
      </w:r>
      <w:r>
        <w:rPr>
          <w:rFonts w:ascii="Calibri" w:hAnsi="Calibri" w:cs="Calibri"/>
          <w:b/>
          <w:bCs/>
          <w:color w:val="000000" w:themeColor="text1"/>
          <w:lang w:val="en-US"/>
        </w:rPr>
        <w:t>ruary</w:t>
      </w:r>
      <w:r w:rsidRPr="007D571D">
        <w:rPr>
          <w:rFonts w:ascii="Calibri" w:hAnsi="Calibri" w:cs="Calibri"/>
          <w:b/>
          <w:bCs/>
          <w:color w:val="000000" w:themeColor="text1"/>
          <w:lang w:val="en-US"/>
        </w:rPr>
        <w:t xml:space="preserve"> 5 2026, 1:15pm - 2:30pm</w:t>
      </w:r>
      <w:r>
        <w:rPr>
          <w:rFonts w:ascii="Calibri" w:hAnsi="Calibri" w:cs="Calibri"/>
          <w:b/>
          <w:bCs/>
          <w:color w:val="000000" w:themeColor="text1"/>
          <w:lang w:val="en-US"/>
        </w:rPr>
        <w:t xml:space="preserve"> (EST)</w:t>
      </w:r>
    </w:p>
    <w:p w14:paraId="2B21F76B" w14:textId="58FB61C1" w:rsidR="007D571D" w:rsidRPr="007D571D" w:rsidRDefault="007D571D" w:rsidP="001E5F07">
      <w:pPr>
        <w:jc w:val="center"/>
        <w:rPr>
          <w:rFonts w:ascii="Calibri" w:eastAsia="Times New Roman" w:hAnsi="Calibri" w:cs="Calibri"/>
          <w:color w:val="000000" w:themeColor="text1"/>
        </w:rPr>
      </w:pPr>
      <w:r w:rsidRPr="007D571D">
        <w:rPr>
          <w:rFonts w:ascii="Calibri" w:hAnsi="Calibri" w:cs="Calibri"/>
          <w:color w:val="000000" w:themeColor="text1"/>
          <w:lang w:val="en-US"/>
        </w:rPr>
        <w:t>Conference Room 11, UN HQ, New York</w:t>
      </w:r>
    </w:p>
    <w:p w14:paraId="1AAFF7B6" w14:textId="77777777" w:rsidR="00262CA2" w:rsidRDefault="00000000" w:rsidP="00262CA2">
      <w:pPr>
        <w:spacing w:after="0" w:line="240" w:lineRule="auto"/>
        <w:jc w:val="both"/>
        <w:rPr>
          <w:rFonts w:ascii="Calibri" w:eastAsia="Times New Roman" w:hAnsi="Calibri" w:cs="Calibri"/>
          <w:b/>
        </w:rPr>
      </w:pPr>
      <w:r w:rsidRPr="007D571D">
        <w:rPr>
          <w:rFonts w:ascii="Calibri" w:eastAsia="Times New Roman" w:hAnsi="Calibri" w:cs="Calibri"/>
          <w:color w:val="000000" w:themeColor="text1"/>
        </w:rPr>
        <w:br/>
      </w:r>
      <w:r w:rsidRPr="00AC57F8">
        <w:rPr>
          <w:rFonts w:ascii="Calibri" w:eastAsia="Times New Roman" w:hAnsi="Calibri" w:cs="Calibri"/>
        </w:rPr>
        <w:t>Among the most urgent challenges today is the persistence of homelessness, which undermines the fundamental principle of human dignity, and exposes the gaps in social protection systems worldwide</w:t>
      </w:r>
      <w:r w:rsidR="00ED35D6">
        <w:rPr>
          <w:rFonts w:ascii="Calibri" w:eastAsia="Times New Roman" w:hAnsi="Calibri" w:cs="Calibri"/>
        </w:rPr>
        <w:t>.</w:t>
      </w:r>
    </w:p>
    <w:p w14:paraId="0FEEE834" w14:textId="77777777" w:rsidR="00262CA2" w:rsidRDefault="00262CA2" w:rsidP="00262CA2">
      <w:pPr>
        <w:spacing w:after="0" w:line="240" w:lineRule="auto"/>
        <w:jc w:val="both"/>
        <w:rPr>
          <w:rFonts w:ascii="Calibri" w:eastAsia="Times New Roman" w:hAnsi="Calibri" w:cs="Calibri"/>
          <w:b/>
        </w:rPr>
      </w:pPr>
    </w:p>
    <w:p w14:paraId="2200BB04" w14:textId="1AC9BEC7" w:rsidR="00262CA2" w:rsidRDefault="00000000" w:rsidP="00262CA2">
      <w:pPr>
        <w:spacing w:after="0" w:line="240" w:lineRule="auto"/>
        <w:jc w:val="both"/>
        <w:rPr>
          <w:rFonts w:ascii="Calibri" w:eastAsia="Times New Roman" w:hAnsi="Calibri" w:cs="Calibri"/>
          <w:b/>
        </w:rPr>
      </w:pPr>
      <w:r w:rsidRPr="00AC57F8">
        <w:rPr>
          <w:rFonts w:ascii="Calibri" w:eastAsia="Times New Roman" w:hAnsi="Calibri" w:cs="Calibri"/>
        </w:rPr>
        <w:t xml:space="preserve">Human dignity is the cornerstone of all human rights and social justice frameworks, enshrined in documents such as the </w:t>
      </w:r>
      <w:r w:rsidRPr="00B422B2">
        <w:rPr>
          <w:rFonts w:ascii="Calibri" w:eastAsia="Times New Roman" w:hAnsi="Calibri" w:cs="Calibri"/>
          <w:bCs/>
        </w:rPr>
        <w:t>Universal Declaration of Human Rights</w:t>
      </w:r>
      <w:r w:rsidRPr="00AC57F8">
        <w:rPr>
          <w:rFonts w:ascii="Calibri" w:eastAsia="Times New Roman" w:hAnsi="Calibri" w:cs="Calibri"/>
        </w:rPr>
        <w:t>. It affirms the inherent wor</w:t>
      </w:r>
      <w:r w:rsidRPr="00E9415F">
        <w:rPr>
          <w:rFonts w:ascii="Calibri" w:eastAsia="Times New Roman" w:hAnsi="Calibri" w:cs="Calibri"/>
          <w:color w:val="000000" w:themeColor="text1"/>
        </w:rPr>
        <w:t>th of every person, regardless of their circumstances</w:t>
      </w:r>
      <w:r w:rsidR="00E9415F" w:rsidRPr="00E9415F">
        <w:rPr>
          <w:rFonts w:ascii="Calibri" w:eastAsia="Times New Roman" w:hAnsi="Calibri" w:cs="Calibri"/>
          <w:color w:val="000000" w:themeColor="text1"/>
        </w:rPr>
        <w:t xml:space="preserve">, </w:t>
      </w:r>
      <w:r w:rsidR="00E9415F" w:rsidRPr="00E9415F">
        <w:rPr>
          <w:rFonts w:ascii="Calibri" w:hAnsi="Calibri" w:cs="Calibri"/>
          <w:color w:val="000000" w:themeColor="text1"/>
          <w:shd w:val="clear" w:color="auto" w:fill="FFFFFF"/>
        </w:rPr>
        <w:t>background, status, or abilities</w:t>
      </w:r>
      <w:r w:rsidRPr="00AC57F8">
        <w:rPr>
          <w:rFonts w:ascii="Calibri" w:eastAsia="Times New Roman" w:hAnsi="Calibri" w:cs="Calibri"/>
        </w:rPr>
        <w:t xml:space="preserve">. Yet homelessness represents a direct violation of this dignity, stripping individuals of safety, privacy, and access to basic services. This poses a direct affront to human dignity and remains a persistent </w:t>
      </w:r>
      <w:r w:rsidRPr="00684D81">
        <w:rPr>
          <w:rFonts w:ascii="Calibri" w:eastAsia="Times New Roman" w:hAnsi="Calibri" w:cs="Calibri"/>
          <w:color w:val="000000" w:themeColor="text1"/>
        </w:rPr>
        <w:t>challenge</w:t>
      </w:r>
      <w:r w:rsidR="00684D81" w:rsidRPr="00684D81">
        <w:rPr>
          <w:rFonts w:ascii="Calibri" w:eastAsia="Times New Roman" w:hAnsi="Calibri" w:cs="Calibri"/>
          <w:color w:val="000000" w:themeColor="text1"/>
        </w:rPr>
        <w:t xml:space="preserve"> </w:t>
      </w:r>
      <w:r w:rsidR="00684D81" w:rsidRPr="00684D81">
        <w:rPr>
          <w:rFonts w:ascii="Calibri" w:hAnsi="Calibri"/>
          <w:color w:val="000000" w:themeColor="text1"/>
          <w:lang w:val="en-US"/>
        </w:rPr>
        <w:t>in rich and poor countries throughout the world.</w:t>
      </w:r>
    </w:p>
    <w:p w14:paraId="29E92B65" w14:textId="77777777" w:rsidR="00262CA2" w:rsidRDefault="00262CA2" w:rsidP="00262CA2">
      <w:pPr>
        <w:spacing w:after="0" w:line="240" w:lineRule="auto"/>
        <w:jc w:val="both"/>
        <w:rPr>
          <w:rFonts w:ascii="Calibri" w:eastAsia="Times New Roman" w:hAnsi="Calibri" w:cs="Calibri"/>
          <w:b/>
        </w:rPr>
      </w:pPr>
    </w:p>
    <w:p w14:paraId="709EB4F9" w14:textId="77777777" w:rsidR="00C24966" w:rsidRDefault="00000000" w:rsidP="00262CA2">
      <w:pPr>
        <w:spacing w:after="0" w:line="240" w:lineRule="auto"/>
        <w:jc w:val="both"/>
        <w:rPr>
          <w:rFonts w:ascii="Calibri" w:eastAsia="Times New Roman" w:hAnsi="Calibri" w:cs="Calibri"/>
        </w:rPr>
      </w:pPr>
      <w:r w:rsidRPr="00AC57F8">
        <w:rPr>
          <w:rFonts w:ascii="Calibri" w:eastAsia="Times New Roman" w:hAnsi="Calibri" w:cs="Calibri"/>
        </w:rPr>
        <w:t xml:space="preserve">According to the United Nations, over </w:t>
      </w:r>
      <w:r w:rsidR="002C016B">
        <w:rPr>
          <w:rFonts w:ascii="Calibri" w:eastAsia="Times New Roman" w:hAnsi="Calibri" w:cs="Calibri"/>
        </w:rPr>
        <w:t>2</w:t>
      </w:r>
      <w:r w:rsidRPr="00AC57F8">
        <w:rPr>
          <w:rFonts w:ascii="Calibri" w:eastAsia="Times New Roman" w:hAnsi="Calibri" w:cs="Calibri"/>
        </w:rPr>
        <w:t>.</w:t>
      </w:r>
      <w:r w:rsidR="002C016B">
        <w:rPr>
          <w:rFonts w:ascii="Calibri" w:eastAsia="Times New Roman" w:hAnsi="Calibri" w:cs="Calibri"/>
        </w:rPr>
        <w:t>8</w:t>
      </w:r>
      <w:r w:rsidRPr="00AC57F8">
        <w:rPr>
          <w:rFonts w:ascii="Calibri" w:eastAsia="Times New Roman" w:hAnsi="Calibri" w:cs="Calibri"/>
        </w:rPr>
        <w:t xml:space="preserve"> billion people lack adequate housing</w:t>
      </w:r>
      <w:r w:rsidR="00F23F0A">
        <w:rPr>
          <w:rFonts w:ascii="Calibri" w:eastAsia="Times New Roman" w:hAnsi="Calibri" w:cs="Calibri"/>
        </w:rPr>
        <w:t xml:space="preserve">. </w:t>
      </w:r>
      <w:r w:rsidR="00F23F0A" w:rsidRPr="00F23F0A">
        <w:rPr>
          <w:rFonts w:ascii="Calibri" w:hAnsi="Calibri"/>
          <w:color w:val="000000" w:themeColor="text1"/>
          <w:lang w:val="en-US"/>
        </w:rPr>
        <w:t>UN Habitat reports</w:t>
      </w:r>
      <w:r w:rsidRPr="00F23F0A">
        <w:rPr>
          <w:rFonts w:ascii="Calibri" w:eastAsia="Times New Roman" w:hAnsi="Calibri" w:cs="Calibri"/>
          <w:color w:val="000000" w:themeColor="text1"/>
        </w:rPr>
        <w:t xml:space="preserve"> that over </w:t>
      </w:r>
      <w:r w:rsidR="0021344D" w:rsidRPr="00F23F0A">
        <w:rPr>
          <w:rFonts w:ascii="Calibri" w:eastAsia="Times New Roman" w:hAnsi="Calibri" w:cs="Calibri"/>
          <w:color w:val="000000" w:themeColor="text1"/>
        </w:rPr>
        <w:t>318</w:t>
      </w:r>
      <w:r w:rsidRPr="00F23F0A">
        <w:rPr>
          <w:rFonts w:ascii="Calibri" w:eastAsia="Times New Roman" w:hAnsi="Calibri" w:cs="Calibri"/>
          <w:color w:val="000000" w:themeColor="text1"/>
        </w:rPr>
        <w:t xml:space="preserve"> million people worldwide are estimated to be </w:t>
      </w:r>
      <w:r w:rsidR="00F23F0A" w:rsidRPr="00F23F0A">
        <w:rPr>
          <w:rFonts w:ascii="Calibri" w:eastAsia="Times New Roman" w:hAnsi="Calibri" w:cs="Calibri"/>
          <w:color w:val="000000" w:themeColor="text1"/>
        </w:rPr>
        <w:t xml:space="preserve">completely </w:t>
      </w:r>
      <w:r w:rsidRPr="00F23F0A">
        <w:rPr>
          <w:rFonts w:ascii="Calibri" w:eastAsia="Times New Roman" w:hAnsi="Calibri" w:cs="Calibri"/>
          <w:color w:val="000000" w:themeColor="text1"/>
        </w:rPr>
        <w:t>ho</w:t>
      </w:r>
      <w:r w:rsidRPr="00AC57F8">
        <w:rPr>
          <w:rFonts w:ascii="Calibri" w:eastAsia="Times New Roman" w:hAnsi="Calibri" w:cs="Calibri"/>
        </w:rPr>
        <w:t>meless. The causes are diverse – ranging from poverty, unemployment, lack of affordable housing, mental health issues, natural disasters, and systemic inequality. Vulnerable groups, including children, women, youth, migrants, persons with disabilities, and indigenous populations, are disproportionately affected.</w:t>
      </w:r>
      <w:r w:rsidR="004B47A3">
        <w:rPr>
          <w:rFonts w:ascii="Calibri" w:eastAsia="Times New Roman" w:hAnsi="Calibri" w:cs="Calibri"/>
        </w:rPr>
        <w:t xml:space="preserve"> </w:t>
      </w:r>
    </w:p>
    <w:p w14:paraId="778C8F45" w14:textId="77777777" w:rsidR="00C24966" w:rsidRDefault="00C24966" w:rsidP="00C24966">
      <w:pPr>
        <w:shd w:val="clear" w:color="auto" w:fill="FFFFFF"/>
        <w:spacing w:after="0" w:line="240" w:lineRule="auto"/>
        <w:jc w:val="both"/>
        <w:rPr>
          <w:rFonts w:ascii="Calibri" w:eastAsia="Times New Roman" w:hAnsi="Calibri" w:cs="Calibri"/>
          <w:color w:val="000000" w:themeColor="text1"/>
          <w:lang w:val="en-US"/>
        </w:rPr>
      </w:pPr>
    </w:p>
    <w:p w14:paraId="1D566DBD" w14:textId="09680B77" w:rsidR="00C24966" w:rsidRPr="00C24966" w:rsidRDefault="00C24966" w:rsidP="00C24966">
      <w:pPr>
        <w:shd w:val="clear" w:color="auto" w:fill="FFFFFF"/>
        <w:spacing w:after="0" w:line="240" w:lineRule="auto"/>
        <w:jc w:val="both"/>
        <w:rPr>
          <w:rFonts w:ascii="Calibri" w:eastAsia="Times New Roman" w:hAnsi="Calibri" w:cs="Calibri"/>
          <w:color w:val="000000" w:themeColor="text1"/>
          <w:lang w:val="en-US"/>
        </w:rPr>
      </w:pPr>
      <w:r w:rsidRPr="00C24966">
        <w:rPr>
          <w:rFonts w:ascii="Calibri" w:eastAsia="Times New Roman" w:hAnsi="Calibri" w:cs="Calibri"/>
          <w:color w:val="000000" w:themeColor="text1"/>
          <w:lang w:val="en-US"/>
        </w:rPr>
        <w:t>Gender bias in global homelessness is reflected in that</w:t>
      </w:r>
      <w:r>
        <w:rPr>
          <w:rFonts w:ascii="Calibri" w:eastAsia="Times New Roman" w:hAnsi="Calibri" w:cs="Calibri"/>
          <w:color w:val="000000" w:themeColor="text1"/>
          <w:lang w:val="en-US"/>
        </w:rPr>
        <w:t xml:space="preserve"> </w:t>
      </w:r>
      <w:r w:rsidRPr="00C24966">
        <w:rPr>
          <w:rFonts w:ascii="Calibri" w:eastAsia="Times New Roman" w:hAnsi="Calibri" w:cs="Calibri"/>
          <w:color w:val="000000" w:themeColor="text1"/>
          <w:lang w:val="en-US"/>
        </w:rPr>
        <w:t>while men form the majority of visible/sheltered homeless populations, women experience higher "hidden" homelessness and vulnerability to violence, leading to systemic data gaps and inadequate support</w:t>
      </w:r>
      <w:r>
        <w:rPr>
          <w:rFonts w:ascii="Calibri" w:eastAsia="Times New Roman" w:hAnsi="Calibri" w:cs="Calibri"/>
          <w:color w:val="000000" w:themeColor="text1"/>
          <w:lang w:val="en-US"/>
        </w:rPr>
        <w:t xml:space="preserve">. </w:t>
      </w:r>
      <w:r w:rsidRPr="00C24966">
        <w:rPr>
          <w:rFonts w:ascii="Calibri" w:eastAsia="Times New Roman" w:hAnsi="Calibri" w:cs="Calibri"/>
          <w:color w:val="000000" w:themeColor="text1"/>
          <w:lang w:val="en-US"/>
        </w:rPr>
        <w:t>Women's homelessness is frequently linked to domestic violence, sexual assault, lack of affordable childcare.</w:t>
      </w:r>
    </w:p>
    <w:p w14:paraId="5881A0EB" w14:textId="77777777" w:rsidR="00C24966" w:rsidRPr="00C24966" w:rsidRDefault="00C24966" w:rsidP="00262CA2">
      <w:pPr>
        <w:spacing w:after="0" w:line="240" w:lineRule="auto"/>
        <w:jc w:val="both"/>
        <w:rPr>
          <w:rFonts w:ascii="Calibri" w:eastAsia="Times New Roman" w:hAnsi="Calibri" w:cs="Calibri"/>
          <w:lang w:val="en-US"/>
        </w:rPr>
      </w:pPr>
    </w:p>
    <w:p w14:paraId="05A34F45" w14:textId="1391B962" w:rsidR="00262CA2" w:rsidRDefault="004B47A3" w:rsidP="00262CA2">
      <w:pPr>
        <w:spacing w:after="0" w:line="240" w:lineRule="auto"/>
        <w:jc w:val="both"/>
        <w:rPr>
          <w:rFonts w:ascii="Calibri" w:eastAsia="Times New Roman" w:hAnsi="Calibri" w:cs="Calibri"/>
          <w:b/>
        </w:rPr>
      </w:pPr>
      <w:r w:rsidRPr="004B47A3">
        <w:rPr>
          <w:rFonts w:ascii="Calibri" w:hAnsi="Calibri" w:cs="Calibri"/>
          <w:color w:val="000000" w:themeColor="text1"/>
        </w:rPr>
        <w:t xml:space="preserve">Social protection systems are crucial for upholding human dignity by ensuring individuals have access </w:t>
      </w:r>
      <w:r w:rsidRPr="006F495C">
        <w:rPr>
          <w:rFonts w:ascii="Calibri" w:hAnsi="Calibri" w:cs="Calibri"/>
          <w:color w:val="000000" w:themeColor="text1"/>
        </w:rPr>
        <w:t>to basic necessities and support during life's challenges, preventing poverty and social exclusion</w:t>
      </w:r>
      <w:r w:rsidRPr="006F495C">
        <w:rPr>
          <w:rFonts w:ascii="Calibri" w:hAnsi="Calibri" w:cs="Calibri"/>
          <w:color w:val="000000" w:themeColor="text1"/>
          <w:shd w:val="clear" w:color="auto" w:fill="FFFFFF"/>
        </w:rPr>
        <w:t>.</w:t>
      </w:r>
      <w:r w:rsidR="006F495C" w:rsidRPr="006F495C">
        <w:rPr>
          <w:rFonts w:ascii="Calibri" w:hAnsi="Calibri" w:cs="Calibri"/>
          <w:color w:val="000000" w:themeColor="text1"/>
          <w:shd w:val="clear" w:color="auto" w:fill="FFFFFF"/>
        </w:rPr>
        <w:t xml:space="preserve"> </w:t>
      </w:r>
      <w:r w:rsidR="006F495C" w:rsidRPr="006F495C">
        <w:rPr>
          <w:rFonts w:ascii="Calibri" w:eastAsia="Times New Roman" w:hAnsi="Calibri" w:cs="Calibri"/>
          <w:color w:val="000000" w:themeColor="text1"/>
        </w:rPr>
        <w:t>According to the most current United Nations</w:t>
      </w:r>
      <w:r w:rsidR="006F495C" w:rsidRPr="006F495C">
        <w:rPr>
          <w:rFonts w:ascii="Calibri" w:hAnsi="Calibri" w:cs="Calibri"/>
          <w:color w:val="000000" w:themeColor="text1"/>
        </w:rPr>
        <w:t xml:space="preserve"> Sustainable Development Goals Report 2025, for the first time on record, over half of the world’s population now receives at least one</w:t>
      </w:r>
      <w:r w:rsidR="006B22D5">
        <w:rPr>
          <w:rFonts w:ascii="Calibri" w:hAnsi="Calibri" w:cs="Calibri"/>
          <w:color w:val="000000" w:themeColor="text1"/>
        </w:rPr>
        <w:t xml:space="preserve"> </w:t>
      </w:r>
      <w:r w:rsidR="006F495C" w:rsidRPr="006F495C">
        <w:rPr>
          <w:rFonts w:ascii="Calibri" w:hAnsi="Calibri" w:cs="Calibri"/>
          <w:color w:val="000000" w:themeColor="text1"/>
        </w:rPr>
        <w:t>form of social protection benefit. Despite this milestone, 3.8 billion people remain uncovered.</w:t>
      </w:r>
    </w:p>
    <w:p w14:paraId="4BE1C22E" w14:textId="77777777" w:rsidR="00262CA2" w:rsidRDefault="00262CA2" w:rsidP="00262CA2">
      <w:pPr>
        <w:spacing w:after="0" w:line="240" w:lineRule="auto"/>
        <w:jc w:val="both"/>
        <w:rPr>
          <w:rFonts w:ascii="Calibri" w:eastAsia="Times New Roman" w:hAnsi="Calibri" w:cs="Calibri"/>
          <w:b/>
        </w:rPr>
      </w:pPr>
    </w:p>
    <w:p w14:paraId="6AA68FD6" w14:textId="77777777" w:rsidR="00910D4E" w:rsidRDefault="00910D4E" w:rsidP="00262CA2">
      <w:pPr>
        <w:spacing w:after="0" w:line="240" w:lineRule="auto"/>
        <w:jc w:val="both"/>
        <w:rPr>
          <w:rFonts w:ascii="Calibri" w:eastAsia="Times New Roman" w:hAnsi="Calibri" w:cs="Calibri"/>
        </w:rPr>
      </w:pPr>
    </w:p>
    <w:p w14:paraId="0BD7DE7C" w14:textId="77777777" w:rsidR="00910D4E" w:rsidRDefault="00910D4E" w:rsidP="00262CA2">
      <w:pPr>
        <w:spacing w:after="0" w:line="240" w:lineRule="auto"/>
        <w:jc w:val="both"/>
        <w:rPr>
          <w:rFonts w:ascii="Calibri" w:eastAsia="Times New Roman" w:hAnsi="Calibri" w:cs="Calibri"/>
        </w:rPr>
      </w:pPr>
    </w:p>
    <w:p w14:paraId="67214165" w14:textId="77777777" w:rsidR="00910D4E" w:rsidRDefault="00910D4E" w:rsidP="00262CA2">
      <w:pPr>
        <w:spacing w:after="0" w:line="240" w:lineRule="auto"/>
        <w:jc w:val="both"/>
        <w:rPr>
          <w:rFonts w:ascii="Calibri" w:eastAsia="Times New Roman" w:hAnsi="Calibri" w:cs="Calibri"/>
        </w:rPr>
      </w:pPr>
    </w:p>
    <w:p w14:paraId="21D53C2F" w14:textId="77777777" w:rsidR="00910D4E" w:rsidRDefault="00910D4E" w:rsidP="00262CA2">
      <w:pPr>
        <w:spacing w:after="0" w:line="240" w:lineRule="auto"/>
        <w:jc w:val="both"/>
        <w:rPr>
          <w:rFonts w:ascii="Calibri" w:eastAsia="Times New Roman" w:hAnsi="Calibri" w:cs="Calibri"/>
        </w:rPr>
      </w:pPr>
    </w:p>
    <w:p w14:paraId="5AA92B5B" w14:textId="01D6A06E" w:rsidR="006B22D5" w:rsidRPr="00262CA2" w:rsidRDefault="00000000" w:rsidP="00262CA2">
      <w:pPr>
        <w:spacing w:after="0" w:line="240" w:lineRule="auto"/>
        <w:jc w:val="both"/>
        <w:rPr>
          <w:rFonts w:ascii="Calibri" w:eastAsia="Times New Roman" w:hAnsi="Calibri" w:cs="Calibri"/>
          <w:b/>
        </w:rPr>
      </w:pPr>
      <w:r w:rsidRPr="00AC57F8">
        <w:rPr>
          <w:rFonts w:ascii="Calibri" w:eastAsia="Times New Roman" w:hAnsi="Calibri" w:cs="Calibri"/>
        </w:rPr>
        <w:t>To meaningfully address homelessness, social protection systems must be holistic, accessible, and rights based. They should:</w:t>
      </w:r>
    </w:p>
    <w:p w14:paraId="38522AB8" w14:textId="77777777" w:rsidR="006B22D5" w:rsidRDefault="006B22D5" w:rsidP="00262CA2">
      <w:pPr>
        <w:pBdr>
          <w:top w:val="nil"/>
          <w:left w:val="nil"/>
          <w:bottom w:val="nil"/>
          <w:right w:val="nil"/>
          <w:between w:val="nil"/>
        </w:pBdr>
        <w:spacing w:after="0" w:line="240" w:lineRule="auto"/>
        <w:ind w:left="720"/>
        <w:jc w:val="both"/>
        <w:rPr>
          <w:rFonts w:ascii="Calibri" w:eastAsia="Times New Roman" w:hAnsi="Calibri" w:cs="Calibri"/>
          <w:color w:val="000000" w:themeColor="text1"/>
        </w:rPr>
      </w:pPr>
    </w:p>
    <w:p w14:paraId="4C492B6F" w14:textId="3AFE3AC6" w:rsidR="00262CA2" w:rsidRPr="00262CA2" w:rsidRDefault="008F713F"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themeColor="text1"/>
        </w:rPr>
      </w:pPr>
      <w:r w:rsidRPr="008F713F">
        <w:rPr>
          <w:rFonts w:ascii="Calibri" w:eastAsia="Times New Roman" w:hAnsi="Calibri" w:cs="Calibri"/>
          <w:color w:val="000000" w:themeColor="text1"/>
        </w:rPr>
        <w:t xml:space="preserve">Address </w:t>
      </w:r>
      <w:r w:rsidRPr="008F713F">
        <w:rPr>
          <w:rFonts w:ascii="Calibri" w:hAnsi="Calibri" w:cs="Calibri"/>
          <w:color w:val="000000" w:themeColor="text1"/>
          <w:shd w:val="clear" w:color="auto" w:fill="FFFFFF"/>
        </w:rPr>
        <w:t xml:space="preserve">its root causes, such as poverty, </w:t>
      </w:r>
      <w:r w:rsidR="00255A3C">
        <w:rPr>
          <w:rFonts w:ascii="Calibri" w:hAnsi="Calibri" w:cs="Calibri"/>
          <w:color w:val="000000" w:themeColor="text1"/>
          <w:shd w:val="clear" w:color="auto" w:fill="FFFFFF"/>
        </w:rPr>
        <w:t xml:space="preserve">domestic violence, </w:t>
      </w:r>
      <w:r w:rsidRPr="008F713F">
        <w:rPr>
          <w:rFonts w:ascii="Calibri" w:hAnsi="Calibri" w:cs="Calibri"/>
          <w:color w:val="000000" w:themeColor="text1"/>
          <w:shd w:val="clear" w:color="auto" w:fill="FFFFFF"/>
        </w:rPr>
        <w:t>lack of access to healthcare, and inadequate housing</w:t>
      </w:r>
      <w:r w:rsidR="00BE0A13">
        <w:rPr>
          <w:rFonts w:ascii="Calibri" w:hAnsi="Calibri" w:cs="Calibri"/>
          <w:color w:val="000000" w:themeColor="text1"/>
          <w:shd w:val="clear" w:color="auto" w:fill="FFFFFF"/>
        </w:rPr>
        <w:t>,</w:t>
      </w:r>
      <w:r w:rsidR="00255A3C">
        <w:rPr>
          <w:rFonts w:ascii="Calibri" w:hAnsi="Calibri" w:cs="Calibri"/>
          <w:color w:val="000000" w:themeColor="text1"/>
          <w:shd w:val="clear" w:color="auto" w:fill="FFFFFF"/>
        </w:rPr>
        <w:t xml:space="preserve"> by implementing </w:t>
      </w:r>
      <w:r w:rsidR="00255A3C" w:rsidRPr="00AC57F8">
        <w:rPr>
          <w:rFonts w:ascii="Calibri" w:eastAsia="Times New Roman" w:hAnsi="Calibri" w:cs="Calibri"/>
          <w:color w:val="000000"/>
        </w:rPr>
        <w:t>preventative measures</w:t>
      </w:r>
      <w:r w:rsidR="00255A3C">
        <w:rPr>
          <w:rFonts w:ascii="Calibri" w:eastAsia="Times New Roman" w:hAnsi="Calibri" w:cs="Calibri"/>
          <w:color w:val="000000"/>
        </w:rPr>
        <w:t xml:space="preserve"> respectively</w:t>
      </w:r>
      <w:r>
        <w:rPr>
          <w:rFonts w:ascii="Calibri" w:hAnsi="Calibri" w:cs="Calibri"/>
          <w:color w:val="000000" w:themeColor="text1"/>
          <w:shd w:val="clear" w:color="auto" w:fill="FFFFFF"/>
        </w:rPr>
        <w:t>.</w:t>
      </w:r>
    </w:p>
    <w:p w14:paraId="113066B9" w14:textId="65511C97" w:rsidR="00ED5D46" w:rsidRPr="00910D4E" w:rsidRDefault="00000000" w:rsidP="00ED5D46">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themeColor="text1"/>
        </w:rPr>
      </w:pPr>
      <w:r w:rsidRPr="00262CA2">
        <w:rPr>
          <w:rFonts w:ascii="Calibri" w:eastAsia="Times New Roman" w:hAnsi="Calibri" w:cs="Calibri"/>
          <w:color w:val="000000"/>
        </w:rPr>
        <w:t xml:space="preserve">Provide </w:t>
      </w:r>
      <w:r w:rsidR="006B47E9" w:rsidRPr="00262CA2">
        <w:rPr>
          <w:rFonts w:ascii="Calibri" w:eastAsia="Times New Roman" w:hAnsi="Calibri" w:cs="Calibri"/>
          <w:color w:val="000000"/>
        </w:rPr>
        <w:t xml:space="preserve">mental health services and </w:t>
      </w:r>
      <w:r w:rsidRPr="00262CA2">
        <w:rPr>
          <w:rFonts w:ascii="Calibri" w:eastAsia="Times New Roman" w:hAnsi="Calibri" w:cs="Calibri"/>
          <w:color w:val="000000"/>
        </w:rPr>
        <w:t>wrap around services with Trauma Informed Care (TIC)</w:t>
      </w:r>
      <w:r w:rsidR="00AA2423" w:rsidRPr="00262CA2">
        <w:rPr>
          <w:rFonts w:ascii="Calibri" w:eastAsia="Times New Roman" w:hAnsi="Calibri" w:cs="Calibri"/>
          <w:color w:val="000000"/>
        </w:rPr>
        <w:t>.</w:t>
      </w:r>
    </w:p>
    <w:p w14:paraId="4E63D380" w14:textId="77777777" w:rsidR="00ED5D46" w:rsidRPr="00ED5D46" w:rsidRDefault="00ED5D46" w:rsidP="00ED5D46">
      <w:pPr>
        <w:pBdr>
          <w:top w:val="nil"/>
          <w:left w:val="nil"/>
          <w:bottom w:val="nil"/>
          <w:right w:val="nil"/>
          <w:between w:val="nil"/>
        </w:pBdr>
        <w:spacing w:after="0" w:line="240" w:lineRule="auto"/>
        <w:jc w:val="both"/>
        <w:rPr>
          <w:rFonts w:ascii="Calibri" w:eastAsia="Times New Roman" w:hAnsi="Calibri" w:cs="Calibri"/>
          <w:color w:val="000000"/>
        </w:rPr>
      </w:pPr>
    </w:p>
    <w:p w14:paraId="0000000A" w14:textId="4BB8F233"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color w:val="000000"/>
        </w:rPr>
        <w:t>Empower individuals through education, job training, and pathways to stable employment</w:t>
      </w:r>
    </w:p>
    <w:p w14:paraId="195F97E6" w14:textId="77777777" w:rsidR="0074711A" w:rsidRDefault="0074711A" w:rsidP="00262CA2">
      <w:pPr>
        <w:spacing w:after="0" w:line="240" w:lineRule="auto"/>
        <w:ind w:left="360"/>
        <w:jc w:val="both"/>
        <w:rPr>
          <w:rFonts w:ascii="Calibri" w:eastAsia="Times New Roman" w:hAnsi="Calibri" w:cs="Calibri"/>
        </w:rPr>
      </w:pPr>
    </w:p>
    <w:p w14:paraId="0000000B" w14:textId="2E12FBEC" w:rsidR="005E6519" w:rsidRPr="00AC57F8" w:rsidRDefault="00000000" w:rsidP="00262CA2">
      <w:pPr>
        <w:spacing w:after="0" w:line="240" w:lineRule="auto"/>
        <w:ind w:left="360"/>
        <w:jc w:val="both"/>
        <w:rPr>
          <w:rFonts w:ascii="Calibri" w:eastAsia="Times New Roman" w:hAnsi="Calibri" w:cs="Calibri"/>
        </w:rPr>
      </w:pPr>
      <w:r w:rsidRPr="00AC57F8">
        <w:rPr>
          <w:rFonts w:ascii="Calibri" w:eastAsia="Times New Roman" w:hAnsi="Calibri" w:cs="Calibri"/>
        </w:rPr>
        <w:t xml:space="preserve">What is needed is for rights based social protection </w:t>
      </w:r>
      <w:r w:rsidR="00823757">
        <w:rPr>
          <w:rFonts w:ascii="Calibri" w:eastAsia="Times New Roman" w:hAnsi="Calibri" w:cs="Calibri"/>
        </w:rPr>
        <w:t xml:space="preserve">systems and floors </w:t>
      </w:r>
      <w:r w:rsidRPr="00AC57F8">
        <w:rPr>
          <w:rFonts w:ascii="Calibri" w:eastAsia="Times New Roman" w:hAnsi="Calibri" w:cs="Calibri"/>
        </w:rPr>
        <w:t>which emphasize:</w:t>
      </w:r>
    </w:p>
    <w:p w14:paraId="0000000C" w14:textId="77777777" w:rsidR="005E6519" w:rsidRPr="00AC57F8" w:rsidRDefault="005E6519" w:rsidP="00262CA2">
      <w:pPr>
        <w:pBdr>
          <w:top w:val="nil"/>
          <w:left w:val="nil"/>
          <w:bottom w:val="nil"/>
          <w:right w:val="nil"/>
          <w:between w:val="nil"/>
        </w:pBdr>
        <w:spacing w:after="0" w:line="240" w:lineRule="auto"/>
        <w:ind w:left="720"/>
        <w:jc w:val="both"/>
        <w:rPr>
          <w:rFonts w:ascii="Calibri" w:eastAsia="Times New Roman" w:hAnsi="Calibri" w:cs="Calibri"/>
          <w:color w:val="000000"/>
        </w:rPr>
      </w:pPr>
    </w:p>
    <w:p w14:paraId="0000000D"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Universality</w:t>
      </w:r>
      <w:r w:rsidRPr="00AC57F8">
        <w:rPr>
          <w:rFonts w:ascii="Calibri" w:eastAsia="Times New Roman" w:hAnsi="Calibri" w:cs="Calibri"/>
          <w:color w:val="000000"/>
        </w:rPr>
        <w:t>: Ensuring that everyone has access to basic support without discrimination</w:t>
      </w:r>
    </w:p>
    <w:p w14:paraId="0000000E"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Participation</w:t>
      </w:r>
      <w:r w:rsidRPr="00AC57F8">
        <w:rPr>
          <w:rFonts w:ascii="Calibri" w:eastAsia="Times New Roman" w:hAnsi="Calibri" w:cs="Calibri"/>
          <w:color w:val="000000"/>
        </w:rPr>
        <w:t>: Involving people experiencing homelessness in the design, implementation, and evaluation of programs</w:t>
      </w:r>
    </w:p>
    <w:p w14:paraId="0000000F" w14:textId="77777777"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Accountability</w:t>
      </w:r>
      <w:r w:rsidRPr="00AC57F8">
        <w:rPr>
          <w:rFonts w:ascii="Calibri" w:eastAsia="Times New Roman" w:hAnsi="Calibri" w:cs="Calibri"/>
          <w:color w:val="000000"/>
        </w:rPr>
        <w:t>: Establishing clear mechanisms for monitoring and redressing violations of rights</w:t>
      </w:r>
    </w:p>
    <w:p w14:paraId="00000010" w14:textId="60467446" w:rsidR="005E6519" w:rsidRPr="00AC57F8" w:rsidRDefault="00000000" w:rsidP="00262CA2">
      <w:pPr>
        <w:numPr>
          <w:ilvl w:val="0"/>
          <w:numId w:val="1"/>
        </w:numPr>
        <w:pBdr>
          <w:top w:val="nil"/>
          <w:left w:val="nil"/>
          <w:bottom w:val="nil"/>
          <w:right w:val="nil"/>
          <w:between w:val="nil"/>
        </w:pBdr>
        <w:spacing w:after="0" w:line="240" w:lineRule="auto"/>
        <w:jc w:val="both"/>
        <w:rPr>
          <w:rFonts w:ascii="Calibri" w:eastAsia="Times New Roman" w:hAnsi="Calibri" w:cs="Calibri"/>
          <w:color w:val="000000"/>
        </w:rPr>
      </w:pPr>
      <w:r w:rsidRPr="00AC57F8">
        <w:rPr>
          <w:rFonts w:ascii="Calibri" w:eastAsia="Times New Roman" w:hAnsi="Calibri" w:cs="Calibri"/>
          <w:b/>
          <w:color w:val="000000"/>
        </w:rPr>
        <w:t>Empowermen</w:t>
      </w:r>
      <w:r w:rsidRPr="00AC57F8">
        <w:rPr>
          <w:rFonts w:ascii="Calibri" w:eastAsia="Times New Roman" w:hAnsi="Calibri" w:cs="Calibri"/>
          <w:color w:val="000000"/>
        </w:rPr>
        <w:t>t: Fostering autonomy and self-d</w:t>
      </w:r>
      <w:r w:rsidRPr="00AC57F8">
        <w:rPr>
          <w:rFonts w:ascii="Calibri" w:eastAsia="Times New Roman" w:hAnsi="Calibri" w:cs="Calibri"/>
        </w:rPr>
        <w:t>etermination</w:t>
      </w:r>
      <w:r w:rsidRPr="00AC57F8">
        <w:rPr>
          <w:rFonts w:ascii="Calibri" w:eastAsia="Times New Roman" w:hAnsi="Calibri" w:cs="Calibri"/>
          <w:color w:val="000000"/>
        </w:rPr>
        <w:t xml:space="preserve"> through support that builds capacities</w:t>
      </w:r>
      <w:r w:rsidR="00991A98">
        <w:rPr>
          <w:rFonts w:ascii="Calibri" w:eastAsia="Times New Roman" w:hAnsi="Calibri" w:cs="Calibri"/>
          <w:color w:val="000000"/>
        </w:rPr>
        <w:t xml:space="preserve"> </w:t>
      </w:r>
      <w:r w:rsidR="00991A98" w:rsidRPr="00991A98">
        <w:rPr>
          <w:rFonts w:ascii="Calibri" w:hAnsi="Calibri"/>
          <w:color w:val="000000" w:themeColor="text1"/>
          <w:lang w:val="en-US"/>
        </w:rPr>
        <w:t>at local and national levels</w:t>
      </w:r>
      <w:r w:rsidRPr="00991A98">
        <w:rPr>
          <w:rFonts w:ascii="Calibri" w:eastAsia="Times New Roman" w:hAnsi="Calibri" w:cs="Calibri"/>
          <w:color w:val="000000" w:themeColor="text1"/>
        </w:rPr>
        <w:t>.</w:t>
      </w:r>
    </w:p>
    <w:p w14:paraId="40B45A50" w14:textId="77777777" w:rsidR="00105435" w:rsidRDefault="00105435" w:rsidP="00262CA2">
      <w:pPr>
        <w:spacing w:after="0" w:line="240" w:lineRule="auto"/>
        <w:jc w:val="both"/>
        <w:rPr>
          <w:rFonts w:ascii="Calibri" w:eastAsia="Times New Roman" w:hAnsi="Calibri" w:cs="Calibri"/>
        </w:rPr>
      </w:pPr>
    </w:p>
    <w:p w14:paraId="7F7E8F99" w14:textId="3865751C" w:rsidR="008F713F" w:rsidRDefault="00000000" w:rsidP="00262CA2">
      <w:pPr>
        <w:spacing w:after="0" w:line="240" w:lineRule="auto"/>
        <w:jc w:val="both"/>
        <w:rPr>
          <w:rFonts w:ascii="Calibri" w:eastAsia="Times New Roman" w:hAnsi="Calibri" w:cs="Calibri"/>
          <w:color w:val="000000"/>
        </w:rPr>
      </w:pPr>
      <w:r w:rsidRPr="00AC57F8">
        <w:rPr>
          <w:rFonts w:ascii="Calibri" w:eastAsia="Times New Roman" w:hAnsi="Calibri" w:cs="Calibri"/>
        </w:rPr>
        <w:t>Social protection systems, when well-designed and robustly implemented, offer a pathway to restore dignity and empower those with a lived experience of homelessness</w:t>
      </w:r>
      <w:r w:rsidRPr="005F56E2">
        <w:rPr>
          <w:rFonts w:ascii="Calibri" w:eastAsia="Times New Roman" w:hAnsi="Calibri" w:cs="Calibri"/>
          <w:color w:val="000000" w:themeColor="text1"/>
        </w:rPr>
        <w:t>.</w:t>
      </w:r>
      <w:r w:rsidR="005F56E2" w:rsidRPr="005F56E2">
        <w:rPr>
          <w:rFonts w:ascii="Calibri" w:eastAsia="Times New Roman" w:hAnsi="Calibri" w:cs="Calibri"/>
          <w:color w:val="000000" w:themeColor="text1"/>
        </w:rPr>
        <w:t xml:space="preserve"> The</w:t>
      </w:r>
      <w:r w:rsidR="007B3EAF" w:rsidRPr="005F56E2">
        <w:rPr>
          <w:rFonts w:ascii="Calibri" w:eastAsia="Times New Roman" w:hAnsi="Calibri" w:cs="Calibri"/>
          <w:color w:val="000000" w:themeColor="text1"/>
        </w:rPr>
        <w:t xml:space="preserve"> </w:t>
      </w:r>
      <w:r w:rsidR="005F56E2" w:rsidRPr="005F56E2">
        <w:rPr>
          <w:rFonts w:ascii="Calibri" w:hAnsi="Calibri" w:cs="Calibri"/>
          <w:color w:val="000000" w:themeColor="text1"/>
          <w:shd w:val="clear" w:color="auto" w:fill="FFFFFF"/>
        </w:rPr>
        <w:t>collection of accurate and disaggregated data is essential to better inform programs and policies to address homelessness. </w:t>
      </w:r>
      <w:r w:rsidR="007B3EAF" w:rsidRPr="005F56E2">
        <w:rPr>
          <w:rFonts w:ascii="Calibri" w:eastAsia="Times New Roman" w:hAnsi="Calibri" w:cs="Calibri"/>
          <w:color w:val="000000" w:themeColor="text1"/>
        </w:rPr>
        <w:t>Housing must be r</w:t>
      </w:r>
      <w:r w:rsidR="008F713F" w:rsidRPr="005F56E2">
        <w:rPr>
          <w:rFonts w:ascii="Calibri" w:eastAsia="Times New Roman" w:hAnsi="Calibri" w:cs="Calibri"/>
          <w:color w:val="000000" w:themeColor="text1"/>
        </w:rPr>
        <w:t>ecognize</w:t>
      </w:r>
      <w:r w:rsidR="007B3EAF" w:rsidRPr="005F56E2">
        <w:rPr>
          <w:rFonts w:ascii="Calibri" w:eastAsia="Times New Roman" w:hAnsi="Calibri" w:cs="Calibri"/>
          <w:color w:val="000000" w:themeColor="text1"/>
        </w:rPr>
        <w:t>d</w:t>
      </w:r>
      <w:r w:rsidR="008F713F" w:rsidRPr="005F56E2">
        <w:rPr>
          <w:rFonts w:ascii="Calibri" w:eastAsia="Times New Roman" w:hAnsi="Calibri" w:cs="Calibri"/>
          <w:color w:val="000000" w:themeColor="text1"/>
        </w:rPr>
        <w:t xml:space="preserve"> as a human right, </w:t>
      </w:r>
      <w:r w:rsidR="008F713F" w:rsidRPr="00AC57F8">
        <w:rPr>
          <w:rFonts w:ascii="Calibri" w:eastAsia="Times New Roman" w:hAnsi="Calibri" w:cs="Calibri"/>
          <w:color w:val="000000"/>
        </w:rPr>
        <w:t>not merely as a commodity</w:t>
      </w:r>
      <w:r w:rsidR="007B3EAF">
        <w:rPr>
          <w:rFonts w:ascii="Calibri" w:eastAsia="Times New Roman" w:hAnsi="Calibri" w:cs="Calibri"/>
          <w:color w:val="000000"/>
        </w:rPr>
        <w:t>.</w:t>
      </w:r>
    </w:p>
    <w:p w14:paraId="695B2721" w14:textId="77777777" w:rsidR="00346878" w:rsidRDefault="00346878" w:rsidP="00262CA2">
      <w:pPr>
        <w:spacing w:after="0" w:line="240" w:lineRule="auto"/>
        <w:jc w:val="both"/>
        <w:rPr>
          <w:rFonts w:ascii="Calibri" w:eastAsia="Times New Roman" w:hAnsi="Calibri" w:cs="Calibri"/>
          <w:color w:val="000000"/>
        </w:rPr>
      </w:pPr>
    </w:p>
    <w:p w14:paraId="1ABF9404" w14:textId="54F585FE" w:rsidR="00F94F4C" w:rsidRDefault="00346878" w:rsidP="00262CA2">
      <w:pPr>
        <w:spacing w:after="0" w:line="240" w:lineRule="auto"/>
        <w:jc w:val="both"/>
        <w:rPr>
          <w:rFonts w:ascii="Calibri" w:eastAsia="Times New Roman" w:hAnsi="Calibri" w:cs="Calibri"/>
        </w:rPr>
      </w:pPr>
      <w:r>
        <w:rPr>
          <w:rFonts w:ascii="Calibri" w:eastAsia="Times New Roman" w:hAnsi="Calibri" w:cs="Calibri"/>
          <w:color w:val="000000"/>
        </w:rPr>
        <w:t xml:space="preserve">The speakers and participants of the side-event will </w:t>
      </w:r>
      <w:r w:rsidR="004A3650">
        <w:rPr>
          <w:rFonts w:ascii="Calibri" w:eastAsia="Times New Roman" w:hAnsi="Calibri" w:cs="Calibri"/>
          <w:color w:val="000000"/>
        </w:rPr>
        <w:t>share</w:t>
      </w:r>
      <w:r w:rsidR="00DC62AF">
        <w:rPr>
          <w:rFonts w:ascii="Calibri" w:eastAsia="Times New Roman" w:hAnsi="Calibri" w:cs="Calibri"/>
          <w:color w:val="000000"/>
        </w:rPr>
        <w:t xml:space="preserve"> best practices’ projects that uphold human dignity for homeless and vulnerable in similar situations, </w:t>
      </w:r>
      <w:r w:rsidR="004A3650">
        <w:rPr>
          <w:rFonts w:ascii="Calibri" w:eastAsia="Times New Roman" w:hAnsi="Calibri" w:cs="Calibri"/>
          <w:color w:val="000000"/>
        </w:rPr>
        <w:t xml:space="preserve">present </w:t>
      </w:r>
      <w:r w:rsidR="0063147E">
        <w:rPr>
          <w:rFonts w:ascii="Calibri" w:eastAsia="Times New Roman" w:hAnsi="Calibri" w:cs="Calibri"/>
          <w:color w:val="000000"/>
        </w:rPr>
        <w:t xml:space="preserve">aspects of </w:t>
      </w:r>
      <w:r w:rsidR="005E05D3">
        <w:rPr>
          <w:rFonts w:ascii="Calibri" w:eastAsia="Times New Roman" w:hAnsi="Calibri" w:cs="Calibri"/>
          <w:color w:val="000000"/>
        </w:rPr>
        <w:t xml:space="preserve">the </w:t>
      </w:r>
      <w:r w:rsidR="004A3650">
        <w:rPr>
          <w:rFonts w:ascii="Calibri" w:eastAsia="Times New Roman" w:hAnsi="Calibri" w:cs="Calibri"/>
          <w:color w:val="000000"/>
        </w:rPr>
        <w:t>intertwined</w:t>
      </w:r>
      <w:r w:rsidR="005E05D3">
        <w:rPr>
          <w:rFonts w:ascii="Calibri" w:eastAsia="Times New Roman" w:hAnsi="Calibri" w:cs="Calibri"/>
          <w:color w:val="000000"/>
        </w:rPr>
        <w:t xml:space="preserve"> social protection and homelessness </w:t>
      </w:r>
      <w:r w:rsidR="004A3650">
        <w:rPr>
          <w:rFonts w:ascii="Calibri" w:eastAsia="Times New Roman" w:hAnsi="Calibri" w:cs="Calibri"/>
          <w:color w:val="000000"/>
        </w:rPr>
        <w:t xml:space="preserve">policies and explore </w:t>
      </w:r>
      <w:r w:rsidR="00B635FA">
        <w:rPr>
          <w:rFonts w:ascii="Calibri" w:eastAsia="Times New Roman" w:hAnsi="Calibri" w:cs="Calibri"/>
          <w:color w:val="000000"/>
        </w:rPr>
        <w:t xml:space="preserve">possible </w:t>
      </w:r>
      <w:r w:rsidR="004A3650">
        <w:rPr>
          <w:rFonts w:ascii="Calibri" w:eastAsia="Times New Roman" w:hAnsi="Calibri" w:cs="Calibri"/>
          <w:color w:val="000000"/>
        </w:rPr>
        <w:t>innovative partnerships</w:t>
      </w:r>
      <w:r w:rsidR="00F77A72">
        <w:rPr>
          <w:rFonts w:ascii="Calibri" w:eastAsia="Times New Roman" w:hAnsi="Calibri" w:cs="Calibri"/>
          <w:color w:val="000000"/>
        </w:rPr>
        <w:t xml:space="preserve"> between various stakeholders</w:t>
      </w:r>
      <w:r w:rsidR="00831F02">
        <w:rPr>
          <w:rFonts w:ascii="Calibri" w:eastAsia="Times New Roman" w:hAnsi="Calibri" w:cs="Calibri"/>
          <w:color w:val="000000"/>
        </w:rPr>
        <w:t xml:space="preserve"> on action-oriented commitments</w:t>
      </w:r>
      <w:r w:rsidR="004A3650">
        <w:rPr>
          <w:rFonts w:ascii="Calibri" w:eastAsia="Times New Roman" w:hAnsi="Calibri" w:cs="Calibri"/>
          <w:color w:val="000000"/>
        </w:rPr>
        <w:t>.</w:t>
      </w:r>
      <w:r w:rsidR="004159F2">
        <w:rPr>
          <w:rFonts w:ascii="Calibri" w:eastAsia="Times New Roman" w:hAnsi="Calibri" w:cs="Calibri"/>
          <w:color w:val="000000"/>
        </w:rPr>
        <w:t xml:space="preserve"> </w:t>
      </w:r>
    </w:p>
    <w:p w14:paraId="57390909" w14:textId="6A223F88" w:rsidR="006B22D5" w:rsidRDefault="00000000" w:rsidP="00262CA2">
      <w:pPr>
        <w:spacing w:after="0" w:line="240" w:lineRule="auto"/>
        <w:jc w:val="both"/>
        <w:rPr>
          <w:rFonts w:ascii="Calibri" w:eastAsia="Times New Roman" w:hAnsi="Calibri" w:cs="Calibri"/>
          <w:b/>
        </w:rPr>
      </w:pPr>
      <w:r w:rsidRPr="00AC57F8">
        <w:rPr>
          <w:rFonts w:ascii="Calibri" w:eastAsia="Times New Roman" w:hAnsi="Calibri" w:cs="Calibri"/>
        </w:rPr>
        <w:t xml:space="preserve">Homelessness is solvable. By centering human dignity and expanding social protection, the global community can forge a pathway towards inclusive development and social justice. </w:t>
      </w:r>
    </w:p>
    <w:p w14:paraId="56DD31CE" w14:textId="77777777" w:rsidR="006677D6" w:rsidRDefault="006677D6" w:rsidP="00032595">
      <w:pPr>
        <w:jc w:val="both"/>
        <w:rPr>
          <w:rFonts w:ascii="Calibri" w:eastAsia="Times New Roman" w:hAnsi="Calibri" w:cs="Calibri"/>
        </w:rPr>
      </w:pPr>
    </w:p>
    <w:p w14:paraId="7308D471" w14:textId="77777777" w:rsidR="00567D84" w:rsidRDefault="00567D84" w:rsidP="006677D6">
      <w:pPr>
        <w:jc w:val="both"/>
        <w:rPr>
          <w:rFonts w:ascii="Calibri" w:eastAsia="Times New Roman" w:hAnsi="Calibri" w:cs="Calibri"/>
        </w:rPr>
      </w:pPr>
    </w:p>
    <w:p w14:paraId="68393DEA" w14:textId="77777777" w:rsidR="00567D84" w:rsidRDefault="00567D84" w:rsidP="006677D6">
      <w:pPr>
        <w:jc w:val="both"/>
        <w:rPr>
          <w:rFonts w:ascii="Calibri" w:eastAsia="Times New Roman" w:hAnsi="Calibri" w:cs="Calibri"/>
        </w:rPr>
      </w:pPr>
    </w:p>
    <w:p w14:paraId="342B47E8" w14:textId="77777777" w:rsidR="00567D84" w:rsidRDefault="00567D84" w:rsidP="006677D6">
      <w:pPr>
        <w:jc w:val="both"/>
        <w:rPr>
          <w:rFonts w:ascii="Calibri" w:eastAsia="Times New Roman" w:hAnsi="Calibri" w:cs="Calibri"/>
        </w:rPr>
      </w:pPr>
    </w:p>
    <w:p w14:paraId="6F825892" w14:textId="77777777" w:rsidR="00567D84" w:rsidRDefault="00567D84" w:rsidP="006677D6">
      <w:pPr>
        <w:jc w:val="both"/>
        <w:rPr>
          <w:rFonts w:ascii="Calibri" w:eastAsia="Times New Roman" w:hAnsi="Calibri" w:cs="Calibri"/>
        </w:rPr>
      </w:pPr>
    </w:p>
    <w:p w14:paraId="0FD6A68E" w14:textId="77777777" w:rsidR="00567D84" w:rsidRDefault="00567D84" w:rsidP="006677D6">
      <w:pPr>
        <w:jc w:val="both"/>
        <w:rPr>
          <w:rFonts w:ascii="Calibri" w:eastAsia="Times New Roman" w:hAnsi="Calibri" w:cs="Calibri"/>
        </w:rPr>
      </w:pPr>
    </w:p>
    <w:p w14:paraId="4F492611" w14:textId="768CBA5E" w:rsidR="006677D6" w:rsidRDefault="006B22D5" w:rsidP="006677D6">
      <w:pPr>
        <w:jc w:val="both"/>
        <w:rPr>
          <w:rFonts w:ascii="Calibri" w:eastAsia="Times New Roman" w:hAnsi="Calibri" w:cs="Calibri"/>
        </w:rPr>
      </w:pPr>
      <w:r>
        <w:rPr>
          <w:rFonts w:ascii="Calibri" w:eastAsia="Times New Roman" w:hAnsi="Calibri" w:cs="Calibri"/>
        </w:rPr>
        <w:t>L</w:t>
      </w:r>
      <w:r w:rsidR="00CC0831">
        <w:rPr>
          <w:rFonts w:ascii="Calibri" w:eastAsia="Times New Roman" w:hAnsi="Calibri" w:cs="Calibri"/>
        </w:rPr>
        <w:t>ist of speakers:</w:t>
      </w:r>
    </w:p>
    <w:p w14:paraId="79EBEFD6" w14:textId="67D97858" w:rsidR="00262CA2" w:rsidRPr="00567D84" w:rsidRDefault="002E1807" w:rsidP="00567D84">
      <w:pPr>
        <w:pStyle w:val="Default"/>
        <w:numPr>
          <w:ilvl w:val="0"/>
          <w:numId w:val="3"/>
        </w:numPr>
        <w:jc w:val="both"/>
        <w:rPr>
          <w:rFonts w:ascii="Calibri" w:hAnsi="Calibri"/>
          <w:sz w:val="24"/>
          <w:szCs w:val="24"/>
        </w:rPr>
      </w:pPr>
      <w:r>
        <w:rPr>
          <w:rFonts w:ascii="Calibri" w:hAnsi="Calibri"/>
          <w:b/>
          <w:bCs/>
          <w:sz w:val="24"/>
          <w:szCs w:val="24"/>
        </w:rPr>
        <w:t>H.E. Mr. Fergal Mythen</w:t>
      </w:r>
      <w:r>
        <w:rPr>
          <w:rFonts w:ascii="Calibri" w:hAnsi="Calibri"/>
          <w:sz w:val="24"/>
          <w:szCs w:val="24"/>
        </w:rPr>
        <w:t>,</w:t>
      </w:r>
      <w:r>
        <w:rPr>
          <w:rFonts w:ascii="Calibri" w:hAnsi="Calibri"/>
          <w:b/>
          <w:bCs/>
          <w:sz w:val="24"/>
          <w:szCs w:val="24"/>
        </w:rPr>
        <w:t xml:space="preserve"> </w:t>
      </w:r>
      <w:r>
        <w:rPr>
          <w:rFonts w:ascii="Calibri" w:hAnsi="Calibri"/>
          <w:sz w:val="24"/>
          <w:szCs w:val="24"/>
        </w:rPr>
        <w:t xml:space="preserve">Ambassador and Permanent Representative of Ireland </w:t>
      </w:r>
    </w:p>
    <w:p w14:paraId="51356991" w14:textId="77777777" w:rsidR="007970F8" w:rsidRDefault="007970F8" w:rsidP="00567D84">
      <w:pPr>
        <w:shd w:val="clear" w:color="auto" w:fill="FFFFFF"/>
        <w:spacing w:after="0" w:line="240" w:lineRule="auto"/>
        <w:textAlignment w:val="baseline"/>
        <w:rPr>
          <w:rFonts w:ascii="Calibri" w:eastAsia="Times New Roman" w:hAnsi="Calibri" w:cs="Calibri"/>
          <w:color w:val="000000"/>
        </w:rPr>
      </w:pPr>
    </w:p>
    <w:p w14:paraId="1DC86014" w14:textId="17B333EA" w:rsidR="008A3F39" w:rsidRDefault="008A3F39" w:rsidP="008A3F39">
      <w:pPr>
        <w:numPr>
          <w:ilvl w:val="0"/>
          <w:numId w:val="3"/>
        </w:numPr>
        <w:shd w:val="clear" w:color="auto" w:fill="FFFFFF"/>
        <w:spacing w:after="0" w:line="240" w:lineRule="auto"/>
        <w:textAlignment w:val="baseline"/>
        <w:rPr>
          <w:rFonts w:ascii="Calibri" w:eastAsia="Times New Roman" w:hAnsi="Calibri" w:cs="Calibri"/>
          <w:color w:val="000000"/>
        </w:rPr>
      </w:pPr>
      <w:r w:rsidRPr="008A3F39">
        <w:rPr>
          <w:rFonts w:ascii="Calibri" w:eastAsia="Times New Roman" w:hAnsi="Calibri" w:cs="Calibri"/>
          <w:color w:val="000000"/>
        </w:rPr>
        <w:t>UN HABITAT</w:t>
      </w:r>
      <w:r>
        <w:rPr>
          <w:rFonts w:ascii="Calibri" w:eastAsia="Times New Roman" w:hAnsi="Calibri" w:cs="Calibri"/>
          <w:color w:val="000000"/>
        </w:rPr>
        <w:t xml:space="preserve"> </w:t>
      </w:r>
      <w:r w:rsidR="00567D84">
        <w:rPr>
          <w:rFonts w:ascii="Calibri" w:eastAsia="Times New Roman" w:hAnsi="Calibri" w:cs="Calibri"/>
          <w:color w:val="000000"/>
        </w:rPr>
        <w:t>(name of the speaker TBC)</w:t>
      </w:r>
    </w:p>
    <w:p w14:paraId="1810D0EB" w14:textId="77777777" w:rsidR="008A3F39" w:rsidRPr="008A3F39" w:rsidRDefault="008A3F39" w:rsidP="008A3F39">
      <w:pPr>
        <w:shd w:val="clear" w:color="auto" w:fill="FFFFFF"/>
        <w:spacing w:after="0" w:line="240" w:lineRule="auto"/>
        <w:textAlignment w:val="baseline"/>
        <w:rPr>
          <w:rFonts w:ascii="Calibri" w:eastAsia="Times New Roman" w:hAnsi="Calibri" w:cs="Calibri"/>
          <w:color w:val="000000"/>
        </w:rPr>
      </w:pPr>
    </w:p>
    <w:p w14:paraId="0517D7FE" w14:textId="46D7286E" w:rsidR="00262CA2" w:rsidRDefault="006B22D5" w:rsidP="00262CA2">
      <w:pPr>
        <w:numPr>
          <w:ilvl w:val="0"/>
          <w:numId w:val="3"/>
        </w:numPr>
        <w:shd w:val="clear" w:color="auto" w:fill="FFFFFF"/>
        <w:spacing w:after="0" w:line="240" w:lineRule="auto"/>
        <w:textAlignment w:val="baseline"/>
        <w:rPr>
          <w:rFonts w:ascii="Calibri" w:eastAsia="Times New Roman" w:hAnsi="Calibri" w:cs="Calibri"/>
          <w:b/>
          <w:bCs/>
          <w:color w:val="000000"/>
        </w:rPr>
      </w:pPr>
      <w:r w:rsidRPr="008A3F39">
        <w:rPr>
          <w:rFonts w:ascii="Calibri" w:hAnsi="Calibri" w:cs="Calibri"/>
          <w:b/>
          <w:bCs/>
          <w:color w:val="000000" w:themeColor="text1"/>
        </w:rPr>
        <w:t>Jean Quinn</w:t>
      </w:r>
      <w:r w:rsidRPr="00262CA2">
        <w:rPr>
          <w:rFonts w:ascii="Calibri" w:hAnsi="Calibri" w:cs="Calibri"/>
          <w:color w:val="000000" w:themeColor="text1"/>
        </w:rPr>
        <w:t xml:space="preserve">, </w:t>
      </w:r>
      <w:r w:rsidR="006677D6" w:rsidRPr="00262CA2">
        <w:rPr>
          <w:rFonts w:ascii="Calibri" w:hAnsi="Calibri" w:cs="Calibri"/>
          <w:color w:val="000000" w:themeColor="text1"/>
        </w:rPr>
        <w:t>Former Executive Director, UNANIMA International</w:t>
      </w:r>
      <w:r w:rsidR="001B234D">
        <w:rPr>
          <w:rFonts w:ascii="Calibri" w:hAnsi="Calibri" w:cs="Calibri"/>
          <w:color w:val="000000" w:themeColor="text1"/>
        </w:rPr>
        <w:t>, Past Chair of</w:t>
      </w:r>
      <w:r w:rsidR="001B234D" w:rsidRPr="001B234D">
        <w:rPr>
          <w:rFonts w:ascii="Calibri" w:hAnsi="Calibri" w:cs="Calibri"/>
          <w:color w:val="000000" w:themeColor="text1"/>
        </w:rPr>
        <w:t xml:space="preserve"> </w:t>
      </w:r>
      <w:r w:rsidR="001B234D" w:rsidRPr="00262CA2">
        <w:rPr>
          <w:rFonts w:ascii="Calibri" w:hAnsi="Calibri" w:cs="Calibri"/>
          <w:color w:val="000000" w:themeColor="text1"/>
        </w:rPr>
        <w:t>Working Group to End Homelessness</w:t>
      </w:r>
    </w:p>
    <w:p w14:paraId="42D01083" w14:textId="77777777" w:rsidR="00262CA2" w:rsidRPr="00262CA2" w:rsidRDefault="00262CA2" w:rsidP="00262CA2">
      <w:pPr>
        <w:shd w:val="clear" w:color="auto" w:fill="FFFFFF"/>
        <w:spacing w:after="0" w:line="240" w:lineRule="auto"/>
        <w:textAlignment w:val="baseline"/>
        <w:rPr>
          <w:rFonts w:ascii="Calibri" w:eastAsia="Times New Roman" w:hAnsi="Calibri" w:cs="Calibri"/>
          <w:b/>
          <w:bCs/>
          <w:color w:val="000000"/>
        </w:rPr>
      </w:pPr>
    </w:p>
    <w:p w14:paraId="1A1D232B" w14:textId="69773F7F" w:rsidR="00D1761C" w:rsidRDefault="00926509" w:rsidP="00D1761C">
      <w:pPr>
        <w:numPr>
          <w:ilvl w:val="0"/>
          <w:numId w:val="3"/>
        </w:numPr>
        <w:shd w:val="clear" w:color="auto" w:fill="FFFFFF"/>
        <w:spacing w:after="0" w:line="240" w:lineRule="auto"/>
        <w:jc w:val="both"/>
        <w:textAlignment w:val="baseline"/>
        <w:rPr>
          <w:rFonts w:ascii="Calibri" w:eastAsia="Times New Roman" w:hAnsi="Calibri" w:cs="Calibri"/>
          <w:b/>
          <w:bCs/>
          <w:color w:val="000000" w:themeColor="text1"/>
        </w:rPr>
      </w:pPr>
      <w:r w:rsidRPr="006D1504">
        <w:rPr>
          <w:rFonts w:ascii="Calibri" w:hAnsi="Calibri"/>
          <w:b/>
          <w:bCs/>
          <w:color w:val="000000" w:themeColor="text1"/>
          <w:lang w:val="en-US"/>
        </w:rPr>
        <w:t>Maryann B</w:t>
      </w:r>
      <w:r w:rsidRPr="00567D84">
        <w:rPr>
          <w:rFonts w:ascii="Calibri" w:hAnsi="Calibri" w:cs="Calibri"/>
          <w:b/>
          <w:bCs/>
          <w:color w:val="000000" w:themeColor="text1"/>
          <w:lang w:val="en-US"/>
        </w:rPr>
        <w:t>roxton</w:t>
      </w:r>
      <w:r w:rsidRPr="00567D84">
        <w:rPr>
          <w:rFonts w:ascii="Calibri" w:hAnsi="Calibri" w:cs="Calibri"/>
          <w:color w:val="000000" w:themeColor="text1"/>
          <w:lang w:val="en-US"/>
        </w:rPr>
        <w:t xml:space="preserve">, </w:t>
      </w:r>
      <w:r w:rsidR="00567D84" w:rsidRPr="00567D84">
        <w:rPr>
          <w:rFonts w:ascii="Calibri" w:hAnsi="Calibri" w:cs="Calibri"/>
          <w:color w:val="000000" w:themeColor="text1"/>
          <w:shd w:val="clear" w:color="auto" w:fill="FFFFFF"/>
        </w:rPr>
        <w:t>Main Representative to the United Nations</w:t>
      </w:r>
      <w:r w:rsidR="00567D84" w:rsidRPr="00567D84">
        <w:rPr>
          <w:rFonts w:ascii="Calibri" w:hAnsi="Calibri" w:cs="Calibri"/>
          <w:color w:val="000000" w:themeColor="text1"/>
        </w:rPr>
        <w:t xml:space="preserve">, </w:t>
      </w:r>
      <w:r w:rsidR="00567D84" w:rsidRPr="00567D84">
        <w:rPr>
          <w:rFonts w:ascii="Calibri" w:hAnsi="Calibri" w:cs="Calibri"/>
          <w:color w:val="000000" w:themeColor="text1"/>
          <w:shd w:val="clear" w:color="auto" w:fill="FFFFFF"/>
        </w:rPr>
        <w:t>ATD Fourth World</w:t>
      </w:r>
      <w:r w:rsidR="00567D84" w:rsidRPr="00567D84">
        <w:rPr>
          <w:rFonts w:ascii="Calibri" w:hAnsi="Calibri" w:cs="Calibri"/>
          <w:color w:val="000000" w:themeColor="text1"/>
          <w:shd w:val="clear" w:color="auto" w:fill="FFFFFF"/>
        </w:rPr>
        <w:t xml:space="preserve"> (lived experience)</w:t>
      </w:r>
    </w:p>
    <w:p w14:paraId="0C83E326" w14:textId="77777777" w:rsidR="00D1761C" w:rsidRPr="00D1761C" w:rsidRDefault="00D1761C" w:rsidP="00D1761C">
      <w:pPr>
        <w:shd w:val="clear" w:color="auto" w:fill="FFFFFF"/>
        <w:spacing w:after="0" w:line="240" w:lineRule="auto"/>
        <w:jc w:val="both"/>
        <w:textAlignment w:val="baseline"/>
        <w:rPr>
          <w:rFonts w:ascii="Calibri" w:eastAsia="Times New Roman" w:hAnsi="Calibri" w:cs="Calibri"/>
          <w:b/>
          <w:bCs/>
          <w:color w:val="000000" w:themeColor="text1"/>
        </w:rPr>
      </w:pPr>
    </w:p>
    <w:p w14:paraId="17B2D8C2" w14:textId="6BBAA639" w:rsidR="0071468F" w:rsidRPr="00D1761C" w:rsidRDefault="00D1761C" w:rsidP="00D1761C">
      <w:pPr>
        <w:numPr>
          <w:ilvl w:val="0"/>
          <w:numId w:val="3"/>
        </w:numPr>
        <w:shd w:val="clear" w:color="auto" w:fill="FFFFFF"/>
        <w:spacing w:after="0" w:line="240" w:lineRule="auto"/>
        <w:jc w:val="both"/>
        <w:textAlignment w:val="baseline"/>
        <w:rPr>
          <w:rFonts w:ascii="Calibri" w:eastAsia="Times New Roman" w:hAnsi="Calibri" w:cs="Calibri"/>
          <w:b/>
          <w:bCs/>
          <w:color w:val="000000" w:themeColor="text1"/>
        </w:rPr>
      </w:pPr>
      <w:r w:rsidRPr="00D1761C">
        <w:rPr>
          <w:rFonts w:ascii="Calibri" w:eastAsia="Times New Roman" w:hAnsi="Calibri" w:cs="Calibri"/>
          <w:b/>
          <w:bCs/>
          <w:color w:val="000000" w:themeColor="text1"/>
        </w:rPr>
        <w:t xml:space="preserve">Sylvia Beales </w:t>
      </w:r>
      <w:proofErr w:type="spellStart"/>
      <w:r w:rsidRPr="00D1761C">
        <w:rPr>
          <w:rFonts w:ascii="Calibri" w:eastAsia="Times New Roman" w:hAnsi="Calibri" w:cs="Calibri"/>
          <w:b/>
          <w:bCs/>
          <w:color w:val="000000" w:themeColor="text1"/>
        </w:rPr>
        <w:t>Gelber</w:t>
      </w:r>
      <w:proofErr w:type="spellEnd"/>
      <w:r w:rsidRPr="00D1761C">
        <w:rPr>
          <w:rFonts w:ascii="Calibri" w:eastAsia="Times New Roman" w:hAnsi="Calibri" w:cs="Calibri"/>
          <w:color w:val="000000" w:themeColor="text1"/>
        </w:rPr>
        <w:t xml:space="preserve">, Founder Member, </w:t>
      </w:r>
      <w:r w:rsidRPr="00D1761C">
        <w:rPr>
          <w:rFonts w:ascii="Calibri" w:hAnsi="Calibri" w:cs="Calibri"/>
          <w:color w:val="000000" w:themeColor="text1"/>
        </w:rPr>
        <w:t>Global Coalition for Social Protection Floors</w:t>
      </w:r>
    </w:p>
    <w:p w14:paraId="7DDAD921" w14:textId="77777777" w:rsidR="0071468F" w:rsidRDefault="0071468F" w:rsidP="0071468F">
      <w:pPr>
        <w:shd w:val="clear" w:color="auto" w:fill="FFFFFF"/>
        <w:spacing w:after="0" w:line="240" w:lineRule="auto"/>
        <w:textAlignment w:val="baseline"/>
        <w:rPr>
          <w:rFonts w:ascii="Calibri" w:eastAsia="Times New Roman" w:hAnsi="Calibri" w:cs="Calibri"/>
          <w:color w:val="000000" w:themeColor="text1"/>
        </w:rPr>
      </w:pPr>
    </w:p>
    <w:p w14:paraId="603498D7" w14:textId="77777777" w:rsidR="00D1761C" w:rsidRDefault="00D1761C" w:rsidP="0071468F">
      <w:pPr>
        <w:shd w:val="clear" w:color="auto" w:fill="FFFFFF"/>
        <w:spacing w:after="0" w:line="240" w:lineRule="auto"/>
        <w:textAlignment w:val="baseline"/>
        <w:rPr>
          <w:rFonts w:ascii="Calibri" w:eastAsia="Times New Roman" w:hAnsi="Calibri" w:cs="Calibri"/>
          <w:color w:val="000000" w:themeColor="text1"/>
        </w:rPr>
      </w:pPr>
    </w:p>
    <w:p w14:paraId="4F445B01" w14:textId="7287D649" w:rsidR="0071468F" w:rsidRDefault="0071468F" w:rsidP="0071468F">
      <w:pPr>
        <w:shd w:val="clear" w:color="auto" w:fill="FFFFFF"/>
        <w:spacing w:after="0" w:line="240" w:lineRule="auto"/>
        <w:textAlignment w:val="baseline"/>
        <w:rPr>
          <w:rFonts w:ascii="Calibri" w:eastAsia="Times New Roman" w:hAnsi="Calibri" w:cs="Calibri"/>
          <w:b/>
          <w:bCs/>
          <w:color w:val="000000"/>
        </w:rPr>
      </w:pPr>
      <w:r>
        <w:rPr>
          <w:rFonts w:ascii="Calibri" w:eastAsia="Times New Roman" w:hAnsi="Calibri" w:cs="Calibri"/>
          <w:color w:val="000000" w:themeColor="text1"/>
        </w:rPr>
        <w:t xml:space="preserve">Closing remarks: </w:t>
      </w:r>
      <w:r w:rsidR="006F256D" w:rsidRPr="004D22DD">
        <w:rPr>
          <w:rFonts w:ascii="Calibri" w:eastAsia="Times New Roman" w:hAnsi="Calibri" w:cs="Calibri"/>
          <w:b/>
          <w:bCs/>
          <w:color w:val="000000" w:themeColor="text1"/>
        </w:rPr>
        <w:t>Jackie Shapiro</w:t>
      </w:r>
      <w:r w:rsidR="006F256D">
        <w:rPr>
          <w:rFonts w:ascii="Calibri" w:eastAsia="Times New Roman" w:hAnsi="Calibri" w:cs="Calibri"/>
          <w:color w:val="000000" w:themeColor="text1"/>
        </w:rPr>
        <w:t xml:space="preserve">, </w:t>
      </w:r>
      <w:r>
        <w:rPr>
          <w:rFonts w:ascii="Calibri" w:eastAsia="Times New Roman" w:hAnsi="Calibri" w:cs="Calibri"/>
          <w:color w:val="000000" w:themeColor="text1"/>
        </w:rPr>
        <w:t>Co-</w:t>
      </w:r>
      <w:r w:rsidRPr="00262CA2">
        <w:rPr>
          <w:rFonts w:ascii="Calibri" w:hAnsi="Calibri" w:cs="Calibri"/>
          <w:color w:val="000000" w:themeColor="text1"/>
        </w:rPr>
        <w:t>Chair, Working Group to End Homelessness</w:t>
      </w:r>
    </w:p>
    <w:p w14:paraId="51DF51D5" w14:textId="77777777" w:rsidR="0071468F" w:rsidRPr="0071468F" w:rsidRDefault="0071468F" w:rsidP="0071468F">
      <w:pPr>
        <w:shd w:val="clear" w:color="auto" w:fill="FFFFFF"/>
        <w:spacing w:after="0" w:line="240" w:lineRule="auto"/>
        <w:textAlignment w:val="baseline"/>
        <w:rPr>
          <w:rFonts w:ascii="Calibri" w:eastAsia="Times New Roman" w:hAnsi="Calibri" w:cs="Calibri"/>
          <w:b/>
          <w:bCs/>
          <w:color w:val="000000"/>
        </w:rPr>
      </w:pPr>
    </w:p>
    <w:p w14:paraId="74E968EC" w14:textId="77777777" w:rsidR="00D1761C" w:rsidRDefault="00D1761C" w:rsidP="001117C3">
      <w:pPr>
        <w:rPr>
          <w:rFonts w:ascii="Calibri" w:eastAsia="Times New Roman" w:hAnsi="Calibri" w:cs="Calibri"/>
          <w:color w:val="000000" w:themeColor="text1"/>
        </w:rPr>
      </w:pPr>
    </w:p>
    <w:p w14:paraId="669AC356" w14:textId="5CD866B7" w:rsidR="001117C3" w:rsidRDefault="001117C3" w:rsidP="005E23E1">
      <w:pPr>
        <w:jc w:val="both"/>
        <w:rPr>
          <w:rFonts w:ascii="Calibri" w:hAnsi="Calibri" w:cs="Calibri"/>
          <w:color w:val="000000" w:themeColor="text1"/>
        </w:rPr>
      </w:pPr>
      <w:r>
        <w:rPr>
          <w:rFonts w:ascii="Calibri" w:eastAsia="Times New Roman" w:hAnsi="Calibri" w:cs="Calibri"/>
          <w:color w:val="000000" w:themeColor="text1"/>
        </w:rPr>
        <w:t xml:space="preserve">Moderator: </w:t>
      </w:r>
      <w:r w:rsidRPr="00772A25">
        <w:rPr>
          <w:rFonts w:ascii="Calibri" w:hAnsi="Calibri" w:cs="Calibri"/>
          <w:b/>
          <w:bCs/>
          <w:color w:val="000000" w:themeColor="text1"/>
        </w:rPr>
        <w:t xml:space="preserve">Dr. </w:t>
      </w:r>
      <w:proofErr w:type="spellStart"/>
      <w:r w:rsidRPr="00772A25">
        <w:rPr>
          <w:rFonts w:ascii="Calibri" w:hAnsi="Calibri" w:cs="Calibri"/>
          <w:b/>
          <w:bCs/>
          <w:color w:val="000000" w:themeColor="text1"/>
        </w:rPr>
        <w:t>Despoina</w:t>
      </w:r>
      <w:proofErr w:type="spellEnd"/>
      <w:r w:rsidRPr="00772A25">
        <w:rPr>
          <w:rFonts w:ascii="Calibri" w:hAnsi="Calibri" w:cs="Calibri"/>
          <w:b/>
          <w:bCs/>
          <w:color w:val="000000" w:themeColor="text1"/>
        </w:rPr>
        <w:t xml:space="preserve"> </w:t>
      </w:r>
      <w:proofErr w:type="spellStart"/>
      <w:r w:rsidRPr="00772A25">
        <w:rPr>
          <w:rFonts w:ascii="Calibri" w:hAnsi="Calibri" w:cs="Calibri"/>
          <w:b/>
          <w:bCs/>
          <w:color w:val="000000" w:themeColor="text1"/>
        </w:rPr>
        <w:t>Afroditi</w:t>
      </w:r>
      <w:proofErr w:type="spellEnd"/>
      <w:r w:rsidRPr="00772A25">
        <w:rPr>
          <w:rFonts w:ascii="Calibri" w:hAnsi="Calibri" w:cs="Calibri"/>
          <w:b/>
          <w:bCs/>
          <w:color w:val="000000" w:themeColor="text1"/>
        </w:rPr>
        <w:t xml:space="preserve"> Milaki</w:t>
      </w:r>
      <w:r w:rsidRPr="00ED3F19">
        <w:rPr>
          <w:rFonts w:ascii="Calibri" w:hAnsi="Calibri" w:cs="Calibri"/>
          <w:color w:val="000000" w:themeColor="text1"/>
        </w:rPr>
        <w:t>, UN Representative, International Presentation Association</w:t>
      </w:r>
    </w:p>
    <w:p w14:paraId="5681178D" w14:textId="77777777" w:rsidR="00815054" w:rsidRDefault="00815054" w:rsidP="00032595">
      <w:pPr>
        <w:jc w:val="both"/>
        <w:rPr>
          <w:rFonts w:ascii="Calibri" w:eastAsia="Times New Roman" w:hAnsi="Calibri" w:cs="Calibri"/>
        </w:rPr>
      </w:pPr>
    </w:p>
    <w:p w14:paraId="1841130A" w14:textId="77777777" w:rsidR="006677D6" w:rsidRDefault="006677D6" w:rsidP="00032595">
      <w:pPr>
        <w:jc w:val="both"/>
        <w:rPr>
          <w:rFonts w:ascii="Calibri" w:eastAsia="Times New Roman" w:hAnsi="Calibri" w:cs="Calibri"/>
        </w:rPr>
      </w:pPr>
    </w:p>
    <w:p w14:paraId="375262D2" w14:textId="77777777" w:rsidR="007767A7" w:rsidRDefault="00815054" w:rsidP="00815054">
      <w:pPr>
        <w:jc w:val="both"/>
        <w:rPr>
          <w:rFonts w:ascii="Calibri" w:eastAsia="Times New Roman" w:hAnsi="Calibri" w:cs="Calibri"/>
        </w:rPr>
      </w:pPr>
      <w:r>
        <w:rPr>
          <w:rFonts w:ascii="Calibri" w:eastAsia="Times New Roman" w:hAnsi="Calibri" w:cs="Calibri"/>
        </w:rPr>
        <w:t>The side-event is organized by</w:t>
      </w:r>
      <w:r w:rsidR="007767A7">
        <w:rPr>
          <w:rFonts w:ascii="Calibri" w:eastAsia="Times New Roman" w:hAnsi="Calibri" w:cs="Calibri"/>
        </w:rPr>
        <w:t>:</w:t>
      </w:r>
      <w:r>
        <w:rPr>
          <w:rFonts w:ascii="Calibri" w:eastAsia="Times New Roman" w:hAnsi="Calibri" w:cs="Calibri"/>
        </w:rPr>
        <w:t xml:space="preserve"> </w:t>
      </w:r>
    </w:p>
    <w:p w14:paraId="596EDC4C" w14:textId="23E3A32C" w:rsidR="007767A7" w:rsidRDefault="00815054" w:rsidP="00815054">
      <w:pPr>
        <w:jc w:val="both"/>
        <w:rPr>
          <w:rFonts w:ascii="Calibri" w:eastAsia="Times New Roman" w:hAnsi="Calibri" w:cs="Calibri"/>
        </w:rPr>
      </w:pPr>
      <w:r>
        <w:rPr>
          <w:rFonts w:ascii="Calibri" w:eastAsia="Times New Roman" w:hAnsi="Calibri" w:cs="Calibri"/>
        </w:rPr>
        <w:t xml:space="preserve">International Presentation Association </w:t>
      </w:r>
      <w:r w:rsidR="009A3316">
        <w:rPr>
          <w:rFonts w:ascii="Tahoma" w:eastAsia="Times New Roman" w:hAnsi="Tahoma" w:cs="Tahoma"/>
        </w:rPr>
        <w:t>|</w:t>
      </w:r>
      <w:r w:rsidR="00782214">
        <w:rPr>
          <w:rFonts w:ascii="Calibri" w:eastAsia="Times New Roman" w:hAnsi="Calibri" w:cs="Calibri"/>
        </w:rPr>
        <w:t xml:space="preserve"> </w:t>
      </w:r>
      <w:r w:rsidR="00782214" w:rsidRPr="009C1E29">
        <w:rPr>
          <w:rFonts w:ascii="Calibri" w:eastAsia="Times New Roman" w:hAnsi="Calibri" w:cs="Calibri"/>
        </w:rPr>
        <w:t xml:space="preserve">Permanent Mission of Ireland </w:t>
      </w:r>
      <w:r w:rsidR="00782214">
        <w:rPr>
          <w:rFonts w:ascii="Calibri" w:eastAsia="Times New Roman" w:hAnsi="Calibri" w:cs="Calibri"/>
        </w:rPr>
        <w:t xml:space="preserve">to the UN </w:t>
      </w:r>
      <w:r w:rsidR="00782214" w:rsidRPr="00AE18C8">
        <w:rPr>
          <w:rFonts w:ascii="Calibri" w:eastAsia="Times New Roman" w:hAnsi="Calibri" w:cs="Calibri"/>
        </w:rPr>
        <w:t xml:space="preserve">| </w:t>
      </w:r>
      <w:r w:rsidR="006B22D5">
        <w:rPr>
          <w:rFonts w:ascii="Calibri" w:eastAsia="Times New Roman" w:hAnsi="Calibri" w:cs="Calibri"/>
        </w:rPr>
        <w:t>NGO Working Group to End Homelessness</w:t>
      </w:r>
      <w:r w:rsidR="00782214">
        <w:rPr>
          <w:rFonts w:ascii="Calibri" w:eastAsia="Times New Roman" w:hAnsi="Calibri" w:cs="Calibri"/>
        </w:rPr>
        <w:t xml:space="preserve"> </w:t>
      </w:r>
    </w:p>
    <w:p w14:paraId="6C186D85" w14:textId="7B885402" w:rsidR="00EB3B76" w:rsidRDefault="00EB3B76" w:rsidP="00815054">
      <w:pPr>
        <w:jc w:val="both"/>
        <w:rPr>
          <w:rFonts w:ascii="Calibri" w:hAnsi="Calibri" w:cs="Calibri"/>
          <w:b/>
          <w:bCs/>
          <w:lang w:val="en-GB"/>
        </w:rPr>
      </w:pPr>
      <w:r>
        <w:rPr>
          <w:rFonts w:ascii="Calibri" w:hAnsi="Calibri" w:cs="Calibri"/>
          <w:b/>
          <w:bCs/>
          <w:lang w:val="en-GB"/>
        </w:rPr>
        <w:t>and</w:t>
      </w:r>
    </w:p>
    <w:p w14:paraId="66BA79BE" w14:textId="7D86D0B8" w:rsidR="00BD08A6" w:rsidRDefault="00EB3B76" w:rsidP="00815054">
      <w:pPr>
        <w:jc w:val="both"/>
        <w:rPr>
          <w:rFonts w:ascii="Calibri" w:eastAsia="Times New Roman" w:hAnsi="Calibri" w:cs="Calibri"/>
        </w:rPr>
      </w:pPr>
      <w:r w:rsidRPr="00EB3B76">
        <w:rPr>
          <w:rFonts w:ascii="Calibri" w:hAnsi="Calibri" w:cs="Calibri"/>
          <w:color w:val="000000" w:themeColor="text1"/>
          <w:lang w:val="en-GB"/>
        </w:rPr>
        <w:t>c</w:t>
      </w:r>
      <w:r w:rsidR="00053BE2" w:rsidRPr="00EB3B76">
        <w:rPr>
          <w:rFonts w:ascii="Calibri" w:hAnsi="Calibri" w:cs="Calibri"/>
          <w:color w:val="000000" w:themeColor="text1"/>
          <w:lang w:val="en-GB"/>
        </w:rPr>
        <w:t xml:space="preserve">o-sponsored by </w:t>
      </w:r>
      <w:r w:rsidRPr="009C1E29">
        <w:rPr>
          <w:rFonts w:ascii="Calibri" w:hAnsi="Calibri" w:cs="Calibri"/>
          <w:shd w:val="clear" w:color="auto" w:fill="FFFFFF"/>
        </w:rPr>
        <w:t>ECPAT-USA</w:t>
      </w:r>
      <w:r w:rsidR="0090199B" w:rsidRPr="009C1E29">
        <w:rPr>
          <w:rFonts w:ascii="Calibri" w:hAnsi="Calibri" w:cs="Calibri"/>
          <w:shd w:val="clear" w:color="auto" w:fill="FFFFFF"/>
        </w:rPr>
        <w:t xml:space="preserve"> </w:t>
      </w:r>
      <w:r w:rsidR="0090199B" w:rsidRPr="009C1E29">
        <w:rPr>
          <w:rFonts w:ascii="Calibri" w:eastAsia="Times New Roman" w:hAnsi="Calibri" w:cs="Calibri"/>
        </w:rPr>
        <w:t>| Inter</w:t>
      </w:r>
      <w:r w:rsidR="0090199B" w:rsidRPr="00AE18C8">
        <w:rPr>
          <w:rFonts w:ascii="Calibri" w:eastAsia="Times New Roman" w:hAnsi="Calibri" w:cs="Calibri"/>
        </w:rPr>
        <w:t>national Association of Charities</w:t>
      </w:r>
      <w:r w:rsidR="009C1E29" w:rsidRPr="00AE18C8">
        <w:rPr>
          <w:rFonts w:ascii="Calibri" w:eastAsia="Times New Roman" w:hAnsi="Calibri" w:cs="Calibri"/>
        </w:rPr>
        <w:t xml:space="preserve"> | </w:t>
      </w:r>
      <w:r w:rsidR="009C1E29" w:rsidRPr="00AE18C8">
        <w:rPr>
          <w:rFonts w:ascii="Calibri" w:hAnsi="Calibri" w:cs="Calibri"/>
          <w:shd w:val="clear" w:color="auto" w:fill="FFFFFF"/>
        </w:rPr>
        <w:t>Soroptimist International</w:t>
      </w:r>
      <w:r w:rsidR="009C1E29" w:rsidRPr="00AE18C8">
        <w:rPr>
          <w:rFonts w:ascii="Calibri" w:eastAsia="Times New Roman" w:hAnsi="Calibri" w:cs="Calibri"/>
        </w:rPr>
        <w:t xml:space="preserve"> |</w:t>
      </w:r>
      <w:r w:rsidR="00AE18C8" w:rsidRPr="00AE18C8">
        <w:rPr>
          <w:rFonts w:ascii="Calibri" w:eastAsia="Times New Roman" w:hAnsi="Calibri" w:cs="Calibri"/>
        </w:rPr>
        <w:t xml:space="preserve"> </w:t>
      </w:r>
      <w:proofErr w:type="spellStart"/>
      <w:r w:rsidR="00AE18C8" w:rsidRPr="00AE18C8">
        <w:rPr>
          <w:rFonts w:ascii="Calibri" w:hAnsi="Calibri" w:cs="Calibri"/>
          <w:shd w:val="clear" w:color="auto" w:fill="FFFFFF"/>
        </w:rPr>
        <w:t>Apne</w:t>
      </w:r>
      <w:proofErr w:type="spellEnd"/>
      <w:r w:rsidR="00AE18C8" w:rsidRPr="00AE18C8">
        <w:rPr>
          <w:rFonts w:ascii="Calibri" w:hAnsi="Calibri" w:cs="Calibri"/>
          <w:shd w:val="clear" w:color="auto" w:fill="FFFFFF"/>
        </w:rPr>
        <w:t xml:space="preserve"> Aap Women Worldwide</w:t>
      </w:r>
    </w:p>
    <w:p w14:paraId="01AC24F6" w14:textId="1BF6C2E5" w:rsidR="00053BE2" w:rsidRDefault="00053BE2" w:rsidP="00815054">
      <w:pPr>
        <w:jc w:val="both"/>
        <w:rPr>
          <w:rFonts w:ascii="Calibri" w:eastAsia="Times New Roman" w:hAnsi="Calibri" w:cs="Calibri"/>
        </w:rPr>
      </w:pPr>
    </w:p>
    <w:p w14:paraId="40B5EF58" w14:textId="31FA0E26" w:rsidR="007767A7" w:rsidRPr="009E4FFC" w:rsidRDefault="007767A7" w:rsidP="00815054">
      <w:pPr>
        <w:jc w:val="both"/>
        <w:rPr>
          <w:rFonts w:ascii="Calibri" w:eastAsia="Times New Roman" w:hAnsi="Calibri" w:cs="Calibri"/>
          <w:lang w:val="en-US"/>
        </w:rPr>
      </w:pPr>
    </w:p>
    <w:p w14:paraId="546548C5" w14:textId="77777777" w:rsidR="00BD08A6" w:rsidRDefault="00BD08A6" w:rsidP="00815054">
      <w:pPr>
        <w:jc w:val="both"/>
        <w:rPr>
          <w:rFonts w:ascii="Calibri" w:eastAsia="Times New Roman" w:hAnsi="Calibri" w:cs="Calibri"/>
        </w:rPr>
      </w:pPr>
    </w:p>
    <w:p w14:paraId="682CC55F" w14:textId="77777777" w:rsidR="00815054" w:rsidRPr="00AC57F8" w:rsidRDefault="00815054" w:rsidP="00032595">
      <w:pPr>
        <w:jc w:val="both"/>
        <w:rPr>
          <w:rFonts w:ascii="Calibri" w:eastAsia="Times New Roman" w:hAnsi="Calibri" w:cs="Calibri"/>
        </w:rPr>
      </w:pPr>
    </w:p>
    <w:sectPr w:rsidR="00815054" w:rsidRPr="00AC57F8" w:rsidSect="00504AED">
      <w:headerReference w:type="default" r:id="rId8"/>
      <w:footerReference w:type="default" r:id="rId9"/>
      <w:pgSz w:w="12240" w:h="15840"/>
      <w:pgMar w:top="1440" w:right="1440" w:bottom="1440" w:left="1440" w:header="720" w:footer="43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05151" w14:textId="77777777" w:rsidR="0083717A" w:rsidRDefault="0083717A" w:rsidP="00E405B8">
      <w:pPr>
        <w:spacing w:after="0" w:line="240" w:lineRule="auto"/>
      </w:pPr>
      <w:r>
        <w:separator/>
      </w:r>
    </w:p>
  </w:endnote>
  <w:endnote w:type="continuationSeparator" w:id="0">
    <w:p w14:paraId="383ACC11" w14:textId="77777777" w:rsidR="0083717A" w:rsidRDefault="0083717A" w:rsidP="00E4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39765B07-0D16-C94F-930D-7BB910CB1E0D}"/>
  </w:font>
  <w:font w:name="Symbol">
    <w:panose1 w:val="05050102010706020507"/>
    <w:charset w:val="02"/>
    <w:family w:val="decorative"/>
    <w:pitch w:val="variable"/>
    <w:sig w:usb0="00000000" w:usb1="10000000" w:usb2="00000000" w:usb3="00000000" w:csb0="80000000" w:csb1="00000000"/>
    <w:embedRegular r:id="rId3" w:fontKey="{D015439E-764C-C14F-B36F-43AE4588DF2D}"/>
  </w:font>
  <w:font w:name="Times New Roman">
    <w:panose1 w:val="02020603050405020304"/>
    <w:charset w:val="00"/>
    <w:family w:val="roman"/>
    <w:pitch w:val="variable"/>
    <w:sig w:usb0="E0002EFF" w:usb1="C000785B" w:usb2="00000009" w:usb3="00000000" w:csb0="000001FF" w:csb1="00000000"/>
    <w:embedRegular r:id="rId4" w:fontKey="{F96D27DF-FC53-2844-B881-320B2A8469FC}"/>
    <w:embedBold r:id="rId5" w:fontKey="{B6914FF1-34F6-9A47-A996-EF208911EA73}"/>
    <w:embedItalic r:id="rId6" w:fontKey="{982BEE76-B2DD-A341-9487-21ACA29C5639}"/>
    <w:embedBoldItalic r:id="rId7" w:fontKey="{EFC429A8-2B25-B549-AE5C-E09808E6AAA7}"/>
  </w:font>
  <w:font w:name="Wingdings">
    <w:panose1 w:val="05000000000000000000"/>
    <w:charset w:val="4D"/>
    <w:family w:val="decorative"/>
    <w:pitch w:val="variable"/>
    <w:sig w:usb0="00000003" w:usb1="00000000" w:usb2="00000000" w:usb3="00000000" w:csb0="80000001" w:csb1="00000000"/>
    <w:embedRegular r:id="rId8" w:fontKey="{FE33F859-1638-AB43-9F9C-F7099651703A}"/>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embedRegular r:id="rId10" w:fontKey="{54AFC44A-4C38-3342-BF83-C19B369154D8}"/>
    <w:embedBold r:id="rId11" w:fontKey="{970C72AB-1981-9649-95E7-41E748EFFBC4}"/>
    <w:embedItalic r:id="rId12" w:fontKey="{A8C5F3B2-8581-8C4F-BDC3-32CB10B7D1D6}"/>
  </w:font>
  <w:font w:name="Play">
    <w:altName w:val="Calibri"/>
    <w:panose1 w:val="040506030A0602020202"/>
    <w:charset w:val="4D"/>
    <w:family w:val="decorative"/>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embedRegular r:id="rId14" w:fontKey="{AEEA9C92-223F-E04B-BD49-64F9B1585F09}"/>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6" w:fontKey="{5CC879D5-09FC-7546-A1C4-17DC6A85D4C9}"/>
    <w:embedBold r:id="rId17" w:fontKey="{67AA7A2A-E49A-2045-BE3C-DB45B6920DEB}"/>
    <w:embedItalic r:id="rId18" w:fontKey="{B0BDEB91-0B3F-C64D-B5E2-3162D9295474}"/>
    <w:embedBoldItalic r:id="rId19" w:fontKey="{43B06F5F-FD51-AA4D-B2BA-6BC823C3DBA1}"/>
  </w:font>
  <w:font w:name="Tahoma">
    <w:panose1 w:val="020B0604030504040204"/>
    <w:charset w:val="00"/>
    <w:family w:val="swiss"/>
    <w:pitch w:val="variable"/>
    <w:sig w:usb0="E1002EFF" w:usb1="C000605B" w:usb2="00000029" w:usb3="00000000" w:csb0="000101FF" w:csb1="00000000"/>
    <w:embedRegular r:id="rId20" w:fontKey="{C4B6D64A-4F31-3E4B-9F62-DB42A2A272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F6B8A" w14:textId="7311A96A" w:rsidR="00273DC4" w:rsidRDefault="005B447F">
    <w:pPr>
      <w:pStyle w:val="Footer"/>
    </w:pPr>
    <w:r w:rsidRPr="00B9511D">
      <w:rPr>
        <w:noProof/>
      </w:rPr>
      <w:drawing>
        <wp:anchor distT="0" distB="0" distL="114300" distR="114300" simplePos="0" relativeHeight="251669504" behindDoc="0" locked="0" layoutInCell="1" allowOverlap="1" wp14:anchorId="7FB663ED" wp14:editId="5B1E4DE1">
          <wp:simplePos x="0" y="0"/>
          <wp:positionH relativeFrom="column">
            <wp:posOffset>2725506</wp:posOffset>
          </wp:positionH>
          <wp:positionV relativeFrom="paragraph">
            <wp:posOffset>-313690</wp:posOffset>
          </wp:positionV>
          <wp:extent cx="1532255" cy="526415"/>
          <wp:effectExtent l="0" t="0" r="4445" b="0"/>
          <wp:wrapSquare wrapText="bothSides"/>
          <wp:docPr id="1048377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77661" name=""/>
                  <pic:cNvPicPr/>
                </pic:nvPicPr>
                <pic:blipFill>
                  <a:blip r:embed="rId1">
                    <a:extLst>
                      <a:ext uri="{28A0092B-C50C-407E-A947-70E740481C1C}">
                        <a14:useLocalDpi xmlns:a14="http://schemas.microsoft.com/office/drawing/2010/main" val="0"/>
                      </a:ext>
                    </a:extLst>
                  </a:blip>
                  <a:stretch>
                    <a:fillRect/>
                  </a:stretch>
                </pic:blipFill>
                <pic:spPr>
                  <a:xfrm>
                    <a:off x="0" y="0"/>
                    <a:ext cx="1532255" cy="526415"/>
                  </a:xfrm>
                  <a:prstGeom prst="rect">
                    <a:avLst/>
                  </a:prstGeom>
                </pic:spPr>
              </pic:pic>
            </a:graphicData>
          </a:graphic>
          <wp14:sizeRelH relativeFrom="margin">
            <wp14:pctWidth>0</wp14:pctWidth>
          </wp14:sizeRelH>
          <wp14:sizeRelV relativeFrom="margin">
            <wp14:pctHeight>0</wp14:pctHeight>
          </wp14:sizeRelV>
        </wp:anchor>
      </w:drawing>
    </w:r>
    <w:r w:rsidRPr="005B447F">
      <w:rPr>
        <w:noProof/>
      </w:rPr>
      <w:drawing>
        <wp:anchor distT="0" distB="0" distL="114300" distR="114300" simplePos="0" relativeHeight="251673600" behindDoc="0" locked="0" layoutInCell="1" allowOverlap="1" wp14:anchorId="001C876E" wp14:editId="69535E6F">
          <wp:simplePos x="0" y="0"/>
          <wp:positionH relativeFrom="column">
            <wp:posOffset>1156061</wp:posOffset>
          </wp:positionH>
          <wp:positionV relativeFrom="paragraph">
            <wp:posOffset>-392533</wp:posOffset>
          </wp:positionV>
          <wp:extent cx="812800" cy="781050"/>
          <wp:effectExtent l="0" t="0" r="0" b="6350"/>
          <wp:wrapSquare wrapText="bothSides"/>
          <wp:docPr id="208437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78804" name=""/>
                  <pic:cNvPicPr/>
                </pic:nvPicPr>
                <pic:blipFill>
                  <a:blip r:embed="rId2">
                    <a:extLst>
                      <a:ext uri="{28A0092B-C50C-407E-A947-70E740481C1C}">
                        <a14:useLocalDpi xmlns:a14="http://schemas.microsoft.com/office/drawing/2010/main" val="0"/>
                      </a:ext>
                    </a:extLst>
                  </a:blip>
                  <a:stretch>
                    <a:fillRect/>
                  </a:stretch>
                </pic:blipFill>
                <pic:spPr>
                  <a:xfrm>
                    <a:off x="0" y="0"/>
                    <a:ext cx="812800" cy="781050"/>
                  </a:xfrm>
                  <a:prstGeom prst="rect">
                    <a:avLst/>
                  </a:prstGeom>
                </pic:spPr>
              </pic:pic>
            </a:graphicData>
          </a:graphic>
          <wp14:sizeRelH relativeFrom="margin">
            <wp14:pctWidth>0</wp14:pctWidth>
          </wp14:sizeRelH>
          <wp14:sizeRelV relativeFrom="margin">
            <wp14:pctHeight>0</wp14:pctHeight>
          </wp14:sizeRelV>
        </wp:anchor>
      </w:drawing>
    </w:r>
    <w:r w:rsidRPr="00273DC4">
      <w:rPr>
        <w:noProof/>
      </w:rPr>
      <w:drawing>
        <wp:anchor distT="0" distB="0" distL="114300" distR="114300" simplePos="0" relativeHeight="251668480" behindDoc="0" locked="0" layoutInCell="1" allowOverlap="1" wp14:anchorId="07CD4D40" wp14:editId="31CC27F8">
          <wp:simplePos x="0" y="0"/>
          <wp:positionH relativeFrom="column">
            <wp:posOffset>8478</wp:posOffset>
          </wp:positionH>
          <wp:positionV relativeFrom="paragraph">
            <wp:posOffset>-386715</wp:posOffset>
          </wp:positionV>
          <wp:extent cx="776605" cy="776605"/>
          <wp:effectExtent l="0" t="0" r="0" b="0"/>
          <wp:wrapSquare wrapText="bothSides"/>
          <wp:docPr id="142058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84771" name=""/>
                  <pic:cNvPicPr/>
                </pic:nvPicPr>
                <pic:blipFill>
                  <a:blip r:embed="rId3">
                    <a:extLst>
                      <a:ext uri="{28A0092B-C50C-407E-A947-70E740481C1C}">
                        <a14:useLocalDpi xmlns:a14="http://schemas.microsoft.com/office/drawing/2010/main" val="0"/>
                      </a:ext>
                    </a:extLst>
                  </a:blip>
                  <a:stretch>
                    <a:fillRect/>
                  </a:stretch>
                </pic:blipFill>
                <pic:spPr>
                  <a:xfrm>
                    <a:off x="0" y="0"/>
                    <a:ext cx="776605" cy="776605"/>
                  </a:xfrm>
                  <a:prstGeom prst="rect">
                    <a:avLst/>
                  </a:prstGeom>
                </pic:spPr>
              </pic:pic>
            </a:graphicData>
          </a:graphic>
          <wp14:sizeRelH relativeFrom="margin">
            <wp14:pctWidth>0</wp14:pctWidth>
          </wp14:sizeRelH>
          <wp14:sizeRelV relativeFrom="margin">
            <wp14:pctHeight>0</wp14:pctHeight>
          </wp14:sizeRelV>
        </wp:anchor>
      </w:drawing>
    </w:r>
    <w:r w:rsidRPr="009E4FFC">
      <w:rPr>
        <w:noProof/>
      </w:rPr>
      <w:drawing>
        <wp:anchor distT="0" distB="0" distL="114300" distR="114300" simplePos="0" relativeHeight="251672576" behindDoc="0" locked="0" layoutInCell="1" allowOverlap="1" wp14:anchorId="121B5CB4" wp14:editId="7FF0E6D9">
          <wp:simplePos x="0" y="0"/>
          <wp:positionH relativeFrom="column">
            <wp:posOffset>5033010</wp:posOffset>
          </wp:positionH>
          <wp:positionV relativeFrom="paragraph">
            <wp:posOffset>-484488</wp:posOffset>
          </wp:positionV>
          <wp:extent cx="902970" cy="902970"/>
          <wp:effectExtent l="0" t="0" r="0" b="0"/>
          <wp:wrapSquare wrapText="bothSides"/>
          <wp:docPr id="1203249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193026" name=""/>
                  <pic:cNvPicPr/>
                </pic:nvPicPr>
                <pic:blipFill>
                  <a:blip r:embed="rId4">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margin">
            <wp14:pctWidth>0</wp14:pctWidth>
          </wp14:sizeRelH>
          <wp14:sizeRelV relativeFrom="margin">
            <wp14:pctHeight>0</wp14:pctHeight>
          </wp14:sizeRelV>
        </wp:anchor>
      </w:drawing>
    </w:r>
    <w:r w:rsidRPr="005B447F">
      <w:t xml:space="preserve"> </w:t>
    </w:r>
    <w:r w:rsidR="00B9511D" w:rsidRPr="00B9511D">
      <w:t xml:space="preserve"> </w:t>
    </w:r>
    <w:r w:rsidR="0074393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50438" w14:textId="77777777" w:rsidR="0083717A" w:rsidRDefault="0083717A" w:rsidP="00E405B8">
      <w:pPr>
        <w:spacing w:after="0" w:line="240" w:lineRule="auto"/>
      </w:pPr>
      <w:r>
        <w:separator/>
      </w:r>
    </w:p>
  </w:footnote>
  <w:footnote w:type="continuationSeparator" w:id="0">
    <w:p w14:paraId="3AA5995F" w14:textId="77777777" w:rsidR="0083717A" w:rsidRDefault="0083717A" w:rsidP="00E40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C6316" w14:textId="2C09E79E" w:rsidR="00E405B8" w:rsidRDefault="000C2C78" w:rsidP="00504AED">
    <w:pPr>
      <w:pStyle w:val="Header"/>
      <w:tabs>
        <w:tab w:val="clear" w:pos="4680"/>
        <w:tab w:val="clear" w:pos="9360"/>
        <w:tab w:val="left" w:pos="5046"/>
        <w:tab w:val="left" w:pos="6590"/>
      </w:tabs>
    </w:pPr>
    <w:r w:rsidRPr="007B6F3F">
      <w:rPr>
        <w:rFonts w:ascii="Calibri" w:eastAsia="Times New Roman" w:hAnsi="Calibri" w:cs="Calibri"/>
        <w:b/>
        <w:bCs/>
        <w:noProof/>
        <w:color w:val="373A3C"/>
      </w:rPr>
      <w:drawing>
        <wp:anchor distT="0" distB="0" distL="114300" distR="114300" simplePos="0" relativeHeight="251666432" behindDoc="0" locked="0" layoutInCell="1" allowOverlap="1" wp14:anchorId="13077384" wp14:editId="250D1088">
          <wp:simplePos x="0" y="0"/>
          <wp:positionH relativeFrom="column">
            <wp:posOffset>1628294</wp:posOffset>
          </wp:positionH>
          <wp:positionV relativeFrom="paragraph">
            <wp:posOffset>-16510</wp:posOffset>
          </wp:positionV>
          <wp:extent cx="2814955" cy="754380"/>
          <wp:effectExtent l="0" t="0" r="4445" b="0"/>
          <wp:wrapSquare wrapText="bothSides"/>
          <wp:docPr id="1099295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5817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14955" cy="754380"/>
                  </a:xfrm>
                  <a:prstGeom prst="rect">
                    <a:avLst/>
                  </a:prstGeom>
                </pic:spPr>
              </pic:pic>
            </a:graphicData>
          </a:graphic>
          <wp14:sizeRelH relativeFrom="margin">
            <wp14:pctWidth>0</wp14:pctWidth>
          </wp14:sizeRelH>
          <wp14:sizeRelV relativeFrom="margin">
            <wp14:pctHeight>0</wp14:pctHeight>
          </wp14:sizeRelV>
        </wp:anchor>
      </w:drawing>
    </w:r>
    <w:r w:rsidR="004D3F08" w:rsidRPr="00743933">
      <w:rPr>
        <w:noProof/>
      </w:rPr>
      <w:drawing>
        <wp:anchor distT="0" distB="0" distL="114300" distR="114300" simplePos="0" relativeHeight="251664384" behindDoc="0" locked="0" layoutInCell="1" allowOverlap="1" wp14:anchorId="26606520" wp14:editId="6592449A">
          <wp:simplePos x="0" y="0"/>
          <wp:positionH relativeFrom="column">
            <wp:posOffset>5245100</wp:posOffset>
          </wp:positionH>
          <wp:positionV relativeFrom="paragraph">
            <wp:posOffset>-103591</wp:posOffset>
          </wp:positionV>
          <wp:extent cx="881380" cy="881380"/>
          <wp:effectExtent l="0" t="0" r="0" b="0"/>
          <wp:wrapSquare wrapText="bothSides"/>
          <wp:docPr id="55859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53915" name=""/>
                  <pic:cNvPicPr/>
                </pic:nvPicPr>
                <pic:blipFill>
                  <a:blip r:embed="rId2">
                    <a:extLst>
                      <a:ext uri="{28A0092B-C50C-407E-A947-70E740481C1C}">
                        <a14:useLocalDpi xmlns:a14="http://schemas.microsoft.com/office/drawing/2010/main" val="0"/>
                      </a:ext>
                    </a:extLst>
                  </a:blip>
                  <a:stretch>
                    <a:fillRect/>
                  </a:stretch>
                </pic:blipFill>
                <pic:spPr>
                  <a:xfrm>
                    <a:off x="0" y="0"/>
                    <a:ext cx="881380" cy="881380"/>
                  </a:xfrm>
                  <a:prstGeom prst="rect">
                    <a:avLst/>
                  </a:prstGeom>
                </pic:spPr>
              </pic:pic>
            </a:graphicData>
          </a:graphic>
          <wp14:sizeRelH relativeFrom="margin">
            <wp14:pctWidth>0</wp14:pctWidth>
          </wp14:sizeRelH>
          <wp14:sizeRelV relativeFrom="margin">
            <wp14:pctHeight>0</wp14:pctHeight>
          </wp14:sizeRelV>
        </wp:anchor>
      </w:drawing>
    </w:r>
    <w:r w:rsidR="00504AED" w:rsidRPr="00E409BD">
      <w:rPr>
        <w:rFonts w:ascii="Times New Roman" w:eastAsia="Times New Roman" w:hAnsi="Times New Roman" w:cs="Times New Roman"/>
        <w:noProof/>
        <w:color w:val="000000"/>
      </w:rPr>
      <w:drawing>
        <wp:anchor distT="0" distB="0" distL="114300" distR="114300" simplePos="0" relativeHeight="251660288" behindDoc="0" locked="0" layoutInCell="1" allowOverlap="1" wp14:anchorId="72F93C74" wp14:editId="082C0ADF">
          <wp:simplePos x="0" y="0"/>
          <wp:positionH relativeFrom="column">
            <wp:posOffset>-494270</wp:posOffset>
          </wp:positionH>
          <wp:positionV relativeFrom="paragraph">
            <wp:posOffset>-156519</wp:posOffset>
          </wp:positionV>
          <wp:extent cx="1563624" cy="1078992"/>
          <wp:effectExtent l="0" t="0" r="0" b="0"/>
          <wp:wrapSquare wrapText="bothSides"/>
          <wp:docPr id="120269680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cstate="print">
                    <a:extLst>
                      <a:ext uri="{28A0092B-C50C-407E-A947-70E740481C1C}">
                        <a14:useLocalDpi xmlns:a14="http://schemas.microsoft.com/office/drawing/2010/main" val="0"/>
                      </a:ext>
                    </a:extLst>
                  </a:blip>
                  <a:srcRect/>
                  <a:stretch>
                    <a:fillRect/>
                  </a:stretch>
                </pic:blipFill>
                <pic:spPr>
                  <a:xfrm>
                    <a:off x="0" y="0"/>
                    <a:ext cx="1563624" cy="1078992"/>
                  </a:xfrm>
                  <a:prstGeom prst="rect">
                    <a:avLst/>
                  </a:prstGeom>
                  <a:ln/>
                </pic:spPr>
              </pic:pic>
            </a:graphicData>
          </a:graphic>
          <wp14:sizeRelH relativeFrom="margin">
            <wp14:pctWidth>0</wp14:pctWidth>
          </wp14:sizeRelH>
          <wp14:sizeRelV relativeFrom="margin">
            <wp14:pctHeight>0</wp14:pctHeight>
          </wp14:sizeRelV>
        </wp:anchor>
      </w:drawing>
    </w:r>
    <w:r w:rsidR="00E405B8">
      <w:tab/>
    </w:r>
    <w:r w:rsidR="00504A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D5F67"/>
    <w:multiLevelType w:val="multilevel"/>
    <w:tmpl w:val="8674A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64867"/>
    <w:multiLevelType w:val="multilevel"/>
    <w:tmpl w:val="90967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3B698A"/>
    <w:multiLevelType w:val="multilevel"/>
    <w:tmpl w:val="3D42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0F343F"/>
    <w:multiLevelType w:val="hybridMultilevel"/>
    <w:tmpl w:val="DC86BFBA"/>
    <w:numStyleLink w:val="Bullet"/>
  </w:abstractNum>
  <w:abstractNum w:abstractNumId="4" w15:restartNumberingAfterBreak="0">
    <w:nsid w:val="67B37BA4"/>
    <w:multiLevelType w:val="hybridMultilevel"/>
    <w:tmpl w:val="0DC8F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A03153"/>
    <w:multiLevelType w:val="hybridMultilevel"/>
    <w:tmpl w:val="DC86BFBA"/>
    <w:styleLink w:val="Bullet"/>
    <w:lvl w:ilvl="0" w:tplc="CC06B628">
      <w:start w:val="1"/>
      <w:numFmt w:val="bullet"/>
      <w:suff w:val="nothing"/>
      <w:lvlText w:val="●"/>
      <w:lvlJc w:val="left"/>
      <w:pPr>
        <w:ind w:left="3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1" w:tplc="A9DE2F72">
      <w:start w:val="1"/>
      <w:numFmt w:val="bullet"/>
      <w:suff w:val="nothing"/>
      <w:lvlText w:val="●"/>
      <w:lvlJc w:val="left"/>
      <w:pPr>
        <w:ind w:left="5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2" w:tplc="B36248CC">
      <w:start w:val="1"/>
      <w:numFmt w:val="bullet"/>
      <w:suff w:val="nothing"/>
      <w:lvlText w:val="●"/>
      <w:lvlJc w:val="left"/>
      <w:pPr>
        <w:ind w:left="7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3" w:tplc="1AB627AE">
      <w:start w:val="1"/>
      <w:numFmt w:val="bullet"/>
      <w:suff w:val="nothing"/>
      <w:lvlText w:val="●"/>
      <w:lvlJc w:val="left"/>
      <w:pPr>
        <w:ind w:left="9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4" w:tplc="8042C23C">
      <w:start w:val="1"/>
      <w:numFmt w:val="bullet"/>
      <w:suff w:val="nothing"/>
      <w:lvlText w:val="●"/>
      <w:lvlJc w:val="left"/>
      <w:pPr>
        <w:ind w:left="108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5" w:tplc="2D72DE40">
      <w:start w:val="1"/>
      <w:numFmt w:val="bullet"/>
      <w:suff w:val="nothing"/>
      <w:lvlText w:val="●"/>
      <w:lvlJc w:val="left"/>
      <w:pPr>
        <w:ind w:left="126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6" w:tplc="E3B2C1BA">
      <w:start w:val="1"/>
      <w:numFmt w:val="bullet"/>
      <w:suff w:val="nothing"/>
      <w:lvlText w:val="●"/>
      <w:lvlJc w:val="left"/>
      <w:pPr>
        <w:ind w:left="144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7" w:tplc="7C74FB34">
      <w:start w:val="1"/>
      <w:numFmt w:val="bullet"/>
      <w:suff w:val="nothing"/>
      <w:lvlText w:val="●"/>
      <w:lvlJc w:val="left"/>
      <w:pPr>
        <w:ind w:left="162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lvl w:ilvl="8" w:tplc="BE6E2994">
      <w:start w:val="1"/>
      <w:numFmt w:val="bullet"/>
      <w:suff w:val="nothing"/>
      <w:lvlText w:val="●"/>
      <w:lvlJc w:val="left"/>
      <w:pPr>
        <w:ind w:left="1800" w:firstLine="0"/>
      </w:pPr>
      <w:rPr>
        <w:rFonts w:ascii="Helvetica" w:eastAsia="Helvetica" w:hAnsi="Helvetica" w:cs="Helvetica"/>
        <w:b w:val="0"/>
        <w:bCs w:val="0"/>
        <w:i w:val="0"/>
        <w:iCs w:val="0"/>
        <w:caps w:val="0"/>
        <w:smallCaps w:val="0"/>
        <w:strike w:val="0"/>
        <w:dstrike w:val="0"/>
        <w:outline w:val="0"/>
        <w:emboss w:val="0"/>
        <w:imprint w:val="0"/>
        <w:spacing w:val="0"/>
        <w:w w:val="100"/>
        <w:kern w:val="0"/>
        <w:position w:val="-2"/>
        <w:highlight w:val="none"/>
        <w:vertAlign w:val="baseline"/>
      </w:rPr>
    </w:lvl>
  </w:abstractNum>
  <w:num w:numId="1" w16cid:durableId="922566395">
    <w:abstractNumId w:val="0"/>
  </w:num>
  <w:num w:numId="2" w16cid:durableId="1392538931">
    <w:abstractNumId w:val="1"/>
  </w:num>
  <w:num w:numId="3" w16cid:durableId="1477995277">
    <w:abstractNumId w:val="2"/>
  </w:num>
  <w:num w:numId="4" w16cid:durableId="1294167560">
    <w:abstractNumId w:val="4"/>
  </w:num>
  <w:num w:numId="5" w16cid:durableId="306980727">
    <w:abstractNumId w:val="5"/>
  </w:num>
  <w:num w:numId="6" w16cid:durableId="556210346">
    <w:abstractNumId w:val="3"/>
    <w:lvlOverride w:ilvl="0">
      <w:lvl w:ilvl="0" w:tplc="7B7EFAAA">
        <w:start w:val="1"/>
        <w:numFmt w:val="bullet"/>
        <w:lvlText w:val="·"/>
        <w:lvlJc w:val="left"/>
        <w:pPr>
          <w:tabs>
            <w:tab w:val="num" w:pos="792"/>
          </w:tabs>
          <w:ind w:left="115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1">
      <w:lvl w:ilvl="1" w:tplc="EA183240">
        <w:start w:val="1"/>
        <w:numFmt w:val="bullet"/>
        <w:lvlText w:val="·"/>
        <w:lvlJc w:val="left"/>
        <w:pPr>
          <w:tabs>
            <w:tab w:val="num" w:pos="972"/>
          </w:tabs>
          <w:ind w:left="133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3F9C94A0">
        <w:start w:val="1"/>
        <w:numFmt w:val="bullet"/>
        <w:lvlText w:val="·"/>
        <w:lvlJc w:val="left"/>
        <w:pPr>
          <w:tabs>
            <w:tab w:val="left" w:pos="720"/>
            <w:tab w:val="num" w:pos="1152"/>
          </w:tabs>
          <w:ind w:left="151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43187010">
        <w:start w:val="1"/>
        <w:numFmt w:val="bullet"/>
        <w:lvlText w:val="·"/>
        <w:lvlJc w:val="left"/>
        <w:pPr>
          <w:tabs>
            <w:tab w:val="left" w:pos="720"/>
            <w:tab w:val="num" w:pos="1332"/>
          </w:tabs>
          <w:ind w:left="169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73CE122C">
        <w:start w:val="1"/>
        <w:numFmt w:val="bullet"/>
        <w:lvlText w:val="·"/>
        <w:lvlJc w:val="left"/>
        <w:pPr>
          <w:tabs>
            <w:tab w:val="left" w:pos="720"/>
            <w:tab w:val="num" w:pos="1512"/>
          </w:tabs>
          <w:ind w:left="187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8E9A4B98">
        <w:start w:val="1"/>
        <w:numFmt w:val="bullet"/>
        <w:lvlText w:val="·"/>
        <w:lvlJc w:val="left"/>
        <w:pPr>
          <w:tabs>
            <w:tab w:val="left" w:pos="720"/>
            <w:tab w:val="num" w:pos="1692"/>
          </w:tabs>
          <w:ind w:left="205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983CC1B6">
        <w:start w:val="1"/>
        <w:numFmt w:val="bullet"/>
        <w:lvlText w:val="·"/>
        <w:lvlJc w:val="left"/>
        <w:pPr>
          <w:tabs>
            <w:tab w:val="left" w:pos="720"/>
            <w:tab w:val="num" w:pos="1872"/>
          </w:tabs>
          <w:ind w:left="223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ED686C02">
        <w:start w:val="1"/>
        <w:numFmt w:val="bullet"/>
        <w:lvlText w:val="·"/>
        <w:lvlJc w:val="left"/>
        <w:pPr>
          <w:tabs>
            <w:tab w:val="left" w:pos="720"/>
            <w:tab w:val="num" w:pos="2052"/>
          </w:tabs>
          <w:ind w:left="241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F82C6358">
        <w:start w:val="1"/>
        <w:numFmt w:val="bullet"/>
        <w:lvlText w:val="·"/>
        <w:lvlJc w:val="left"/>
        <w:pPr>
          <w:tabs>
            <w:tab w:val="left" w:pos="720"/>
            <w:tab w:val="num" w:pos="2232"/>
          </w:tabs>
          <w:ind w:left="2592" w:hanging="792"/>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19"/>
    <w:rsid w:val="00032595"/>
    <w:rsid w:val="00053BE2"/>
    <w:rsid w:val="00084FB3"/>
    <w:rsid w:val="000A4DFE"/>
    <w:rsid w:val="000B19B3"/>
    <w:rsid w:val="000C2C78"/>
    <w:rsid w:val="000E4845"/>
    <w:rsid w:val="00105435"/>
    <w:rsid w:val="001117C3"/>
    <w:rsid w:val="00184FCC"/>
    <w:rsid w:val="001855D2"/>
    <w:rsid w:val="00193056"/>
    <w:rsid w:val="001B234D"/>
    <w:rsid w:val="001E5F07"/>
    <w:rsid w:val="001F1BF1"/>
    <w:rsid w:val="0021344D"/>
    <w:rsid w:val="00237D43"/>
    <w:rsid w:val="002433F6"/>
    <w:rsid w:val="00255A3C"/>
    <w:rsid w:val="00262CA2"/>
    <w:rsid w:val="00273DC4"/>
    <w:rsid w:val="0027459B"/>
    <w:rsid w:val="00282C28"/>
    <w:rsid w:val="002C016B"/>
    <w:rsid w:val="002E1807"/>
    <w:rsid w:val="002E4DA7"/>
    <w:rsid w:val="00307C17"/>
    <w:rsid w:val="00346878"/>
    <w:rsid w:val="003D5440"/>
    <w:rsid w:val="004159F2"/>
    <w:rsid w:val="00441502"/>
    <w:rsid w:val="00487D4C"/>
    <w:rsid w:val="004A3650"/>
    <w:rsid w:val="004B47A3"/>
    <w:rsid w:val="004D22DD"/>
    <w:rsid w:val="004D3F08"/>
    <w:rsid w:val="00504AED"/>
    <w:rsid w:val="00567D84"/>
    <w:rsid w:val="005B447F"/>
    <w:rsid w:val="005E05D3"/>
    <w:rsid w:val="005E23E1"/>
    <w:rsid w:val="005E6519"/>
    <w:rsid w:val="005F56E2"/>
    <w:rsid w:val="0063147E"/>
    <w:rsid w:val="006677D6"/>
    <w:rsid w:val="00675CFD"/>
    <w:rsid w:val="006835A3"/>
    <w:rsid w:val="00684D81"/>
    <w:rsid w:val="006B22D5"/>
    <w:rsid w:val="006B47E9"/>
    <w:rsid w:val="006D1504"/>
    <w:rsid w:val="006F256D"/>
    <w:rsid w:val="006F495C"/>
    <w:rsid w:val="0071468F"/>
    <w:rsid w:val="00743933"/>
    <w:rsid w:val="0074711A"/>
    <w:rsid w:val="007608EF"/>
    <w:rsid w:val="007767A7"/>
    <w:rsid w:val="00782214"/>
    <w:rsid w:val="007970F8"/>
    <w:rsid w:val="007B3EAF"/>
    <w:rsid w:val="007C7EE0"/>
    <w:rsid w:val="007D571D"/>
    <w:rsid w:val="007E15A4"/>
    <w:rsid w:val="00801CA5"/>
    <w:rsid w:val="00815054"/>
    <w:rsid w:val="00823757"/>
    <w:rsid w:val="00831F02"/>
    <w:rsid w:val="0083717A"/>
    <w:rsid w:val="008A3F39"/>
    <w:rsid w:val="008B7768"/>
    <w:rsid w:val="008F713F"/>
    <w:rsid w:val="0090199B"/>
    <w:rsid w:val="00910D4E"/>
    <w:rsid w:val="00926509"/>
    <w:rsid w:val="00942BAD"/>
    <w:rsid w:val="00991A98"/>
    <w:rsid w:val="009A3316"/>
    <w:rsid w:val="009A38F3"/>
    <w:rsid w:val="009B05F2"/>
    <w:rsid w:val="009C1E29"/>
    <w:rsid w:val="009E4FFC"/>
    <w:rsid w:val="00AA2423"/>
    <w:rsid w:val="00AC352A"/>
    <w:rsid w:val="00AC57F8"/>
    <w:rsid w:val="00AE18C8"/>
    <w:rsid w:val="00B422B2"/>
    <w:rsid w:val="00B635FA"/>
    <w:rsid w:val="00B9511D"/>
    <w:rsid w:val="00BD08A6"/>
    <w:rsid w:val="00BE0A13"/>
    <w:rsid w:val="00C04B12"/>
    <w:rsid w:val="00C24966"/>
    <w:rsid w:val="00CC0831"/>
    <w:rsid w:val="00CC6717"/>
    <w:rsid w:val="00D1761C"/>
    <w:rsid w:val="00D8700A"/>
    <w:rsid w:val="00DA2797"/>
    <w:rsid w:val="00DC62AF"/>
    <w:rsid w:val="00DF3DA1"/>
    <w:rsid w:val="00E3669A"/>
    <w:rsid w:val="00E405B8"/>
    <w:rsid w:val="00E433C9"/>
    <w:rsid w:val="00E9415F"/>
    <w:rsid w:val="00EB3B76"/>
    <w:rsid w:val="00EC5E60"/>
    <w:rsid w:val="00ED35D6"/>
    <w:rsid w:val="00ED5D46"/>
    <w:rsid w:val="00F165BC"/>
    <w:rsid w:val="00F23F0A"/>
    <w:rsid w:val="00F421A3"/>
    <w:rsid w:val="00F76008"/>
    <w:rsid w:val="00F77A72"/>
    <w:rsid w:val="00F94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5151F8"/>
  <w15:docId w15:val="{54E2A48A-388E-5E4D-BC31-BE7A88808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1434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4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4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434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34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34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34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4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4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4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4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429"/>
    <w:rPr>
      <w:rFonts w:eastAsiaTheme="majorEastAsia" w:cstheme="majorBidi"/>
      <w:color w:val="272727" w:themeColor="text1" w:themeTint="D8"/>
    </w:rPr>
  </w:style>
  <w:style w:type="character" w:customStyle="1" w:styleId="TitleChar">
    <w:name w:val="Title Char"/>
    <w:basedOn w:val="DefaultParagraphFont"/>
    <w:link w:val="Title"/>
    <w:uiPriority w:val="10"/>
    <w:rsid w:val="0014342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434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3429"/>
    <w:pPr>
      <w:spacing w:before="160"/>
      <w:jc w:val="center"/>
    </w:pPr>
    <w:rPr>
      <w:i/>
      <w:iCs/>
      <w:color w:val="404040" w:themeColor="text1" w:themeTint="BF"/>
    </w:rPr>
  </w:style>
  <w:style w:type="character" w:customStyle="1" w:styleId="QuoteChar">
    <w:name w:val="Quote Char"/>
    <w:basedOn w:val="DefaultParagraphFont"/>
    <w:link w:val="Quote"/>
    <w:uiPriority w:val="29"/>
    <w:rsid w:val="00143429"/>
    <w:rPr>
      <w:i/>
      <w:iCs/>
      <w:color w:val="404040" w:themeColor="text1" w:themeTint="BF"/>
    </w:rPr>
  </w:style>
  <w:style w:type="paragraph" w:styleId="ListParagraph">
    <w:name w:val="List Paragraph"/>
    <w:basedOn w:val="Normal"/>
    <w:uiPriority w:val="34"/>
    <w:qFormat/>
    <w:rsid w:val="00143429"/>
    <w:pPr>
      <w:ind w:left="720"/>
      <w:contextualSpacing/>
    </w:pPr>
  </w:style>
  <w:style w:type="character" w:styleId="IntenseEmphasis">
    <w:name w:val="Intense Emphasis"/>
    <w:basedOn w:val="DefaultParagraphFont"/>
    <w:uiPriority w:val="21"/>
    <w:qFormat/>
    <w:rsid w:val="00143429"/>
    <w:rPr>
      <w:i/>
      <w:iCs/>
      <w:color w:val="0F4761" w:themeColor="accent1" w:themeShade="BF"/>
    </w:rPr>
  </w:style>
  <w:style w:type="paragraph" w:styleId="IntenseQuote">
    <w:name w:val="Intense Quote"/>
    <w:basedOn w:val="Normal"/>
    <w:next w:val="Normal"/>
    <w:link w:val="IntenseQuoteChar"/>
    <w:uiPriority w:val="30"/>
    <w:qFormat/>
    <w:rsid w:val="001434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429"/>
    <w:rPr>
      <w:i/>
      <w:iCs/>
      <w:color w:val="0F4761" w:themeColor="accent1" w:themeShade="BF"/>
    </w:rPr>
  </w:style>
  <w:style w:type="character" w:styleId="IntenseReference">
    <w:name w:val="Intense Reference"/>
    <w:basedOn w:val="DefaultParagraphFont"/>
    <w:uiPriority w:val="32"/>
    <w:qFormat/>
    <w:rsid w:val="00143429"/>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Header">
    <w:name w:val="header"/>
    <w:basedOn w:val="Normal"/>
    <w:link w:val="HeaderChar"/>
    <w:uiPriority w:val="99"/>
    <w:unhideWhenUsed/>
    <w:rsid w:val="00E405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5B8"/>
  </w:style>
  <w:style w:type="paragraph" w:styleId="Footer">
    <w:name w:val="footer"/>
    <w:basedOn w:val="Normal"/>
    <w:link w:val="FooterChar"/>
    <w:uiPriority w:val="99"/>
    <w:unhideWhenUsed/>
    <w:rsid w:val="00E40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5B8"/>
  </w:style>
  <w:style w:type="paragraph" w:customStyle="1" w:styleId="yiv1139219979msonormal">
    <w:name w:val="yiv1139219979msonormal"/>
    <w:basedOn w:val="Normal"/>
    <w:rsid w:val="00AC352A"/>
    <w:pPr>
      <w:spacing w:before="100" w:beforeAutospacing="1" w:after="100" w:afterAutospacing="1" w:line="240" w:lineRule="auto"/>
    </w:pPr>
    <w:rPr>
      <w:rFonts w:ascii="Times New Roman" w:eastAsia="Times New Roman" w:hAnsi="Times New Roman" w:cs="Times New Roman"/>
      <w:lang w:val="en-US"/>
    </w:rPr>
  </w:style>
  <w:style w:type="paragraph" w:customStyle="1" w:styleId="Default">
    <w:name w:val="Default"/>
    <w:rsid w:val="00F165BC"/>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lang w:val="en-US"/>
    </w:rPr>
  </w:style>
  <w:style w:type="numbering" w:customStyle="1" w:styleId="Bullet">
    <w:name w:val="Bullet"/>
    <w:rsid w:val="00F165BC"/>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541211">
      <w:bodyDiv w:val="1"/>
      <w:marLeft w:val="0"/>
      <w:marRight w:val="0"/>
      <w:marTop w:val="0"/>
      <w:marBottom w:val="0"/>
      <w:divBdr>
        <w:top w:val="none" w:sz="0" w:space="0" w:color="auto"/>
        <w:left w:val="none" w:sz="0" w:space="0" w:color="auto"/>
        <w:bottom w:val="none" w:sz="0" w:space="0" w:color="auto"/>
        <w:right w:val="none" w:sz="0" w:space="0" w:color="auto"/>
      </w:divBdr>
      <w:divsChild>
        <w:div w:id="1271476239">
          <w:marLeft w:val="0"/>
          <w:marRight w:val="0"/>
          <w:marTop w:val="0"/>
          <w:marBottom w:val="0"/>
          <w:divBdr>
            <w:top w:val="none" w:sz="0" w:space="0" w:color="auto"/>
            <w:left w:val="none" w:sz="0" w:space="0" w:color="auto"/>
            <w:bottom w:val="none" w:sz="0" w:space="0" w:color="auto"/>
            <w:right w:val="none" w:sz="0" w:space="0" w:color="auto"/>
          </w:divBdr>
          <w:divsChild>
            <w:div w:id="489488629">
              <w:marLeft w:val="0"/>
              <w:marRight w:val="0"/>
              <w:marTop w:val="0"/>
              <w:marBottom w:val="0"/>
              <w:divBdr>
                <w:top w:val="none" w:sz="0" w:space="0" w:color="auto"/>
                <w:left w:val="none" w:sz="0" w:space="0" w:color="auto"/>
                <w:bottom w:val="none" w:sz="0" w:space="0" w:color="auto"/>
                <w:right w:val="none" w:sz="0" w:space="0" w:color="auto"/>
              </w:divBdr>
            </w:div>
          </w:divsChild>
        </w:div>
        <w:div w:id="1269125133">
          <w:marLeft w:val="0"/>
          <w:marRight w:val="0"/>
          <w:marTop w:val="0"/>
          <w:marBottom w:val="0"/>
          <w:divBdr>
            <w:top w:val="none" w:sz="0" w:space="0" w:color="auto"/>
            <w:left w:val="none" w:sz="0" w:space="0" w:color="auto"/>
            <w:bottom w:val="none" w:sz="0" w:space="0" w:color="auto"/>
            <w:right w:val="none" w:sz="0" w:space="0" w:color="auto"/>
          </w:divBdr>
          <w:divsChild>
            <w:div w:id="1241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9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t4yZRPlLjr1X8I5IO2heRiFrfQ==">CgMxLjA4AHIhMWluejVZT1g1cXdfVWNIdFByY3h3UTAwclRLQXlvclFU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763</Words>
  <Characters>4350</Characters>
  <Application>Microsoft Office Word</Application>
  <DocSecurity>0</DocSecurity>
  <Lines>36</Lines>
  <Paragraphs>10</Paragraphs>
  <ScaleCrop>false</ScaleCrop>
  <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Executive Director</dc:creator>
  <cp:lastModifiedBy>Despina-Afroditi Milaki</cp:lastModifiedBy>
  <cp:revision>46</cp:revision>
  <dcterms:created xsi:type="dcterms:W3CDTF">2025-12-05T16:48:00Z</dcterms:created>
  <dcterms:modified xsi:type="dcterms:W3CDTF">2026-01-15T20:43:00Z</dcterms:modified>
</cp:coreProperties>
</file>