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E78D" w14:textId="77777777" w:rsidR="00C74003" w:rsidRDefault="00C74003" w:rsidP="00B03795">
      <w:pPr>
        <w:spacing w:line="360" w:lineRule="auto"/>
        <w:rPr>
          <w:rFonts w:ascii="Times New Roman" w:hAnsi="Times New Roman" w:cs="Times New Roman"/>
          <w:b/>
          <w:bCs/>
          <w:sz w:val="32"/>
          <w:szCs w:val="32"/>
          <w:lang w:val="en-GB"/>
        </w:rPr>
      </w:pPr>
    </w:p>
    <w:p w14:paraId="08726AD1" w14:textId="36DAAC99" w:rsidR="00D42DCA" w:rsidRPr="009B7B92" w:rsidRDefault="00D42DCA" w:rsidP="00B03795">
      <w:pPr>
        <w:spacing w:line="360" w:lineRule="auto"/>
        <w:jc w:val="center"/>
        <w:rPr>
          <w:rFonts w:ascii="Calibri" w:hAnsi="Calibri" w:cs="Calibri"/>
          <w:b/>
          <w:bCs/>
          <w:i/>
          <w:iCs/>
          <w:sz w:val="32"/>
          <w:szCs w:val="32"/>
          <w:lang w:val="en-GB"/>
        </w:rPr>
      </w:pPr>
      <w:bookmarkStart w:id="0" w:name="OLE_LINK1"/>
      <w:bookmarkStart w:id="1" w:name="OLE_LINK2"/>
      <w:r w:rsidRPr="009B7B92">
        <w:rPr>
          <w:rFonts w:ascii="Calibri" w:hAnsi="Calibri" w:cs="Calibri"/>
          <w:b/>
          <w:bCs/>
          <w:i/>
          <w:iCs/>
          <w:sz w:val="32"/>
          <w:szCs w:val="32"/>
          <w:lang w:val="en-GB"/>
        </w:rPr>
        <w:t>Building Social Resilience and Solidarity: Community-Led Approaches to Addressing Global Crises</w:t>
      </w:r>
    </w:p>
    <w:bookmarkEnd w:id="0"/>
    <w:bookmarkEnd w:id="1"/>
    <w:p w14:paraId="798F749D" w14:textId="77777777" w:rsidR="00B03795" w:rsidRDefault="00B03795" w:rsidP="007B6F3F">
      <w:pPr>
        <w:jc w:val="center"/>
        <w:rPr>
          <w:rFonts w:ascii="Calibri" w:eastAsia="Times New Roman" w:hAnsi="Calibri" w:cs="Calibri"/>
          <w:b/>
          <w:bCs/>
          <w:color w:val="000000"/>
          <w:kern w:val="0"/>
          <w:sz w:val="26"/>
          <w:szCs w:val="26"/>
          <w:lang w:val="en-GB"/>
          <w14:ligatures w14:val="none"/>
        </w:rPr>
      </w:pPr>
    </w:p>
    <w:p w14:paraId="71C9CE01" w14:textId="03C361E6" w:rsidR="007B6F3F" w:rsidRDefault="007B6F3F" w:rsidP="007B6F3F">
      <w:pPr>
        <w:jc w:val="center"/>
        <w:rPr>
          <w:rFonts w:ascii="Calibri" w:eastAsia="Times New Roman" w:hAnsi="Calibri" w:cs="Calibri"/>
          <w:b/>
          <w:bCs/>
          <w:color w:val="000000"/>
          <w:kern w:val="0"/>
          <w:sz w:val="26"/>
          <w:szCs w:val="26"/>
          <w14:ligatures w14:val="none"/>
        </w:rPr>
      </w:pPr>
      <w:r>
        <w:rPr>
          <w:rFonts w:ascii="Calibri" w:eastAsia="Times New Roman" w:hAnsi="Calibri" w:cs="Calibri"/>
          <w:b/>
          <w:bCs/>
          <w:color w:val="000000"/>
          <w:kern w:val="0"/>
          <w:sz w:val="26"/>
          <w:szCs w:val="26"/>
          <w14:ligatures w14:val="none"/>
        </w:rPr>
        <w:t>February 11, 2025 (4:45 pm – 6:00 pm EST)</w:t>
      </w:r>
    </w:p>
    <w:p w14:paraId="4A2B06DD" w14:textId="7EDA003B" w:rsidR="007B6F3F" w:rsidRDefault="007B6F3F" w:rsidP="007B6F3F">
      <w:pPr>
        <w:jc w:val="center"/>
        <w:rPr>
          <w:rFonts w:ascii="Calibri" w:eastAsia="Times New Roman" w:hAnsi="Calibri" w:cs="Calibri"/>
          <w:b/>
          <w:bCs/>
          <w:color w:val="000000"/>
          <w:kern w:val="0"/>
          <w:sz w:val="26"/>
          <w:szCs w:val="26"/>
          <w14:ligatures w14:val="none"/>
        </w:rPr>
      </w:pPr>
      <w:r w:rsidRPr="007B6F3F">
        <w:rPr>
          <w:rFonts w:ascii="Calibri" w:eastAsia="Times New Roman" w:hAnsi="Calibri" w:cs="Calibri"/>
          <w:color w:val="000000"/>
          <w:kern w:val="0"/>
          <w:sz w:val="26"/>
          <w:szCs w:val="26"/>
          <w14:ligatures w14:val="none"/>
        </w:rPr>
        <w:t>(</w:t>
      </w:r>
      <w:r>
        <w:rPr>
          <w:rFonts w:ascii="Calibri" w:eastAsia="Times New Roman" w:hAnsi="Calibri" w:cs="Calibri"/>
          <w:color w:val="000000"/>
          <w:kern w:val="0"/>
          <w:sz w:val="26"/>
          <w:szCs w:val="26"/>
          <w14:ligatures w14:val="none"/>
        </w:rPr>
        <w:t xml:space="preserve">in </w:t>
      </w:r>
      <w:r w:rsidRPr="007B6F3F">
        <w:rPr>
          <w:rFonts w:ascii="Calibri" w:eastAsia="Times New Roman" w:hAnsi="Calibri" w:cs="Calibri"/>
          <w:color w:val="000000"/>
          <w:kern w:val="0"/>
          <w:sz w:val="26"/>
          <w:szCs w:val="26"/>
          <w14:ligatures w14:val="none"/>
        </w:rPr>
        <w:t>Conference Room 9</w:t>
      </w:r>
      <w:r w:rsidR="003C4307">
        <w:rPr>
          <w:rFonts w:ascii="Calibri" w:eastAsia="Times New Roman" w:hAnsi="Calibri" w:cs="Calibri"/>
          <w:color w:val="000000"/>
          <w:kern w:val="0"/>
          <w:sz w:val="26"/>
          <w:szCs w:val="26"/>
          <w14:ligatures w14:val="none"/>
        </w:rPr>
        <w:t>, UNHQ</w:t>
      </w:r>
      <w:r w:rsidR="009600AE">
        <w:rPr>
          <w:rFonts w:ascii="Calibri" w:eastAsia="Times New Roman" w:hAnsi="Calibri" w:cs="Calibri"/>
          <w:color w:val="000000"/>
          <w:kern w:val="0"/>
          <w:sz w:val="26"/>
          <w:szCs w:val="26"/>
          <w14:ligatures w14:val="none"/>
        </w:rPr>
        <w:t xml:space="preserve"> and </w:t>
      </w:r>
      <w:r w:rsidR="00EA1933">
        <w:rPr>
          <w:rFonts w:ascii="Calibri" w:eastAsia="Times New Roman" w:hAnsi="Calibri" w:cs="Calibri"/>
          <w:color w:val="000000"/>
          <w:kern w:val="0"/>
          <w:sz w:val="26"/>
          <w:szCs w:val="26"/>
          <w14:ligatures w14:val="none"/>
        </w:rPr>
        <w:t xml:space="preserve">live-streamed </w:t>
      </w:r>
      <w:r w:rsidR="00E849D2">
        <w:rPr>
          <w:rFonts w:ascii="Calibri" w:eastAsia="Times New Roman" w:hAnsi="Calibri" w:cs="Calibri"/>
          <w:color w:val="000000"/>
          <w:kern w:val="0"/>
          <w:sz w:val="26"/>
          <w:szCs w:val="26"/>
          <w14:ligatures w14:val="none"/>
        </w:rPr>
        <w:t>at</w:t>
      </w:r>
      <w:r w:rsidR="00EA1933">
        <w:rPr>
          <w:rFonts w:ascii="Calibri" w:eastAsia="Times New Roman" w:hAnsi="Calibri" w:cs="Calibri"/>
          <w:color w:val="000000"/>
          <w:kern w:val="0"/>
          <w:sz w:val="26"/>
          <w:szCs w:val="26"/>
          <w14:ligatures w14:val="none"/>
        </w:rPr>
        <w:t xml:space="preserve"> UN</w:t>
      </w:r>
      <w:r w:rsidR="00E849D2">
        <w:rPr>
          <w:rFonts w:ascii="Calibri" w:eastAsia="Times New Roman" w:hAnsi="Calibri" w:cs="Calibri"/>
          <w:color w:val="000000"/>
          <w:kern w:val="0"/>
          <w:sz w:val="26"/>
          <w:szCs w:val="26"/>
          <w14:ligatures w14:val="none"/>
        </w:rPr>
        <w:t xml:space="preserve"> </w:t>
      </w:r>
      <w:r w:rsidR="00EA1933">
        <w:rPr>
          <w:rFonts w:ascii="Calibri" w:eastAsia="Times New Roman" w:hAnsi="Calibri" w:cs="Calibri"/>
          <w:color w:val="000000"/>
          <w:kern w:val="0"/>
          <w:sz w:val="26"/>
          <w:szCs w:val="26"/>
          <w14:ligatures w14:val="none"/>
        </w:rPr>
        <w:t>Web TV</w:t>
      </w:r>
      <w:r w:rsidRPr="007B6F3F">
        <w:rPr>
          <w:rFonts w:ascii="Calibri" w:eastAsia="Times New Roman" w:hAnsi="Calibri" w:cs="Calibri"/>
          <w:color w:val="000000"/>
          <w:kern w:val="0"/>
          <w:sz w:val="26"/>
          <w:szCs w:val="26"/>
          <w14:ligatures w14:val="none"/>
        </w:rPr>
        <w:t>)</w:t>
      </w:r>
    </w:p>
    <w:p w14:paraId="049929A5" w14:textId="77777777" w:rsidR="00C74003" w:rsidRPr="009B7B92" w:rsidRDefault="00C74003" w:rsidP="00C74003">
      <w:pPr>
        <w:jc w:val="center"/>
        <w:rPr>
          <w:rFonts w:ascii="Calibri" w:eastAsia="Times New Roman" w:hAnsi="Calibri" w:cs="Calibri"/>
          <w:b/>
          <w:bCs/>
          <w:color w:val="000000"/>
          <w:kern w:val="0"/>
          <w:sz w:val="26"/>
          <w:szCs w:val="26"/>
          <w14:ligatures w14:val="none"/>
        </w:rPr>
      </w:pPr>
    </w:p>
    <w:p w14:paraId="7E0010D3" w14:textId="00EE9683" w:rsidR="009B7B92" w:rsidRPr="002D5CA7" w:rsidRDefault="007B6F3F" w:rsidP="007B6F3F">
      <w:pPr>
        <w:jc w:val="center"/>
        <w:rPr>
          <w:rFonts w:ascii="Calibri" w:eastAsia="Times New Roman" w:hAnsi="Calibri" w:cs="Calibri"/>
          <w:color w:val="000000"/>
          <w:kern w:val="0"/>
          <w:sz w:val="26"/>
          <w:szCs w:val="26"/>
          <w14:ligatures w14:val="none"/>
        </w:rPr>
      </w:pPr>
      <w:r w:rsidRPr="002D5CA7">
        <w:rPr>
          <w:rFonts w:ascii="Calibri" w:eastAsia="Times New Roman" w:hAnsi="Calibri" w:cs="Calibri"/>
          <w:color w:val="000000"/>
          <w:kern w:val="0"/>
          <w:sz w:val="26"/>
          <w:szCs w:val="26"/>
          <w14:ligatures w14:val="none"/>
        </w:rPr>
        <w:t>A side event in the margins of the 63</w:t>
      </w:r>
      <w:r w:rsidRPr="002D5CA7">
        <w:rPr>
          <w:rFonts w:ascii="Calibri" w:eastAsia="Times New Roman" w:hAnsi="Calibri" w:cs="Calibri"/>
          <w:color w:val="000000"/>
          <w:kern w:val="0"/>
          <w:sz w:val="26"/>
          <w:szCs w:val="26"/>
          <w:vertAlign w:val="superscript"/>
          <w14:ligatures w14:val="none"/>
        </w:rPr>
        <w:t>rd</w:t>
      </w:r>
      <w:r w:rsidRPr="002D5CA7">
        <w:rPr>
          <w:rFonts w:ascii="Calibri" w:eastAsia="Times New Roman" w:hAnsi="Calibri" w:cs="Calibri"/>
          <w:color w:val="000000"/>
          <w:kern w:val="0"/>
          <w:sz w:val="26"/>
          <w:szCs w:val="26"/>
          <w14:ligatures w14:val="none"/>
        </w:rPr>
        <w:t xml:space="preserve"> session of UN Commission for Social Development </w:t>
      </w:r>
    </w:p>
    <w:p w14:paraId="633D3D87" w14:textId="77777777" w:rsidR="00C74003" w:rsidRPr="009B7B92" w:rsidRDefault="00C74003" w:rsidP="00C74003">
      <w:pPr>
        <w:spacing w:line="360" w:lineRule="auto"/>
        <w:jc w:val="center"/>
        <w:rPr>
          <w:rFonts w:ascii="Calibri" w:hAnsi="Calibri" w:cs="Calibri"/>
          <w:lang w:val="en-GB"/>
        </w:rPr>
      </w:pPr>
    </w:p>
    <w:p w14:paraId="749B4658" w14:textId="74D35017" w:rsidR="00072F4F" w:rsidRPr="00072F4F" w:rsidRDefault="0039069E" w:rsidP="00072F4F">
      <w:pPr>
        <w:spacing w:line="360" w:lineRule="auto"/>
        <w:jc w:val="center"/>
        <w:rPr>
          <w:rFonts w:ascii="Calibri" w:hAnsi="Calibri" w:cs="Calibri"/>
          <w:b/>
          <w:bCs/>
          <w:lang w:val="en-GB"/>
        </w:rPr>
      </w:pPr>
      <w:r w:rsidRPr="009B7B92">
        <w:rPr>
          <w:rFonts w:ascii="Calibri" w:hAnsi="Calibri" w:cs="Calibri"/>
          <w:b/>
          <w:bCs/>
          <w:lang w:val="en-GB"/>
        </w:rPr>
        <w:t>O</w:t>
      </w:r>
      <w:r w:rsidR="00E75CBA" w:rsidRPr="009B7B92">
        <w:rPr>
          <w:rFonts w:ascii="Calibri" w:hAnsi="Calibri" w:cs="Calibri"/>
          <w:b/>
          <w:bCs/>
          <w:lang w:val="en-GB"/>
        </w:rPr>
        <w:t>rgani</w:t>
      </w:r>
      <w:r w:rsidR="008F2DA4" w:rsidRPr="009B7B92">
        <w:rPr>
          <w:rFonts w:ascii="Calibri" w:hAnsi="Calibri" w:cs="Calibri"/>
          <w:b/>
          <w:bCs/>
          <w:lang w:val="en-GB"/>
        </w:rPr>
        <w:t>z</w:t>
      </w:r>
      <w:r w:rsidR="00E75CBA" w:rsidRPr="009B7B92">
        <w:rPr>
          <w:rFonts w:ascii="Calibri" w:hAnsi="Calibri" w:cs="Calibri"/>
          <w:b/>
          <w:bCs/>
          <w:lang w:val="en-GB"/>
        </w:rPr>
        <w:t xml:space="preserve">ed by </w:t>
      </w:r>
      <w:r w:rsidR="00AE7A21" w:rsidRPr="009B7B92">
        <w:rPr>
          <w:rFonts w:ascii="Calibri" w:hAnsi="Calibri" w:cs="Calibri"/>
          <w:b/>
          <w:bCs/>
          <w:lang w:val="en-GB"/>
        </w:rPr>
        <w:t xml:space="preserve">International Presentation Association, </w:t>
      </w:r>
      <w:r w:rsidR="00E75CBA" w:rsidRPr="009B7B92">
        <w:rPr>
          <w:rFonts w:ascii="Calibri" w:hAnsi="Calibri" w:cs="Calibri"/>
          <w:b/>
          <w:bCs/>
          <w:lang w:val="en-GB"/>
        </w:rPr>
        <w:t>Sikh Human Rights Group, Soroptimist International</w:t>
      </w:r>
      <w:r w:rsidR="00AB43A4">
        <w:rPr>
          <w:rFonts w:ascii="Calibri" w:hAnsi="Calibri" w:cs="Calibri"/>
          <w:b/>
          <w:bCs/>
          <w:lang w:val="en-GB"/>
        </w:rPr>
        <w:t xml:space="preserve">, and </w:t>
      </w:r>
      <w:proofErr w:type="spellStart"/>
      <w:r w:rsidR="00AB43A4" w:rsidRPr="009B7B92">
        <w:rPr>
          <w:rFonts w:ascii="Calibri" w:hAnsi="Calibri" w:cs="Calibri"/>
          <w:b/>
          <w:bCs/>
          <w:lang w:val="en-GB"/>
        </w:rPr>
        <w:t>Bahá’í</w:t>
      </w:r>
      <w:proofErr w:type="spellEnd"/>
      <w:r w:rsidR="00AB43A4" w:rsidRPr="009B7B92">
        <w:rPr>
          <w:rFonts w:ascii="Calibri" w:hAnsi="Calibri" w:cs="Calibri"/>
          <w:b/>
          <w:bCs/>
          <w:lang w:val="en-GB"/>
        </w:rPr>
        <w:t xml:space="preserve"> International Community,</w:t>
      </w:r>
    </w:p>
    <w:p w14:paraId="64B569D6" w14:textId="2D6AC884" w:rsidR="00157E3C" w:rsidRPr="009B7B92" w:rsidRDefault="005F68F5" w:rsidP="00E75CBA">
      <w:pPr>
        <w:spacing w:line="360" w:lineRule="auto"/>
        <w:jc w:val="center"/>
        <w:rPr>
          <w:rFonts w:ascii="Calibri" w:hAnsi="Calibri" w:cs="Calibri"/>
          <w:lang w:val="en-GB"/>
        </w:rPr>
      </w:pPr>
      <w:r>
        <w:rPr>
          <w:rFonts w:ascii="Calibri" w:hAnsi="Calibri" w:cs="Calibri"/>
          <w:lang w:val="en-GB"/>
        </w:rPr>
        <w:t>and</w:t>
      </w:r>
    </w:p>
    <w:p w14:paraId="27F4BCE4" w14:textId="4CE38580" w:rsidR="00157E3C" w:rsidRDefault="00157E3C" w:rsidP="00072F4F">
      <w:pPr>
        <w:shd w:val="clear" w:color="auto" w:fill="FFFFFF"/>
        <w:jc w:val="center"/>
        <w:rPr>
          <w:rFonts w:ascii="Calibri" w:hAnsi="Calibri" w:cs="Calibri"/>
          <w:b/>
          <w:bCs/>
          <w:lang w:val="en-GB"/>
        </w:rPr>
      </w:pPr>
      <w:r w:rsidRPr="005F68F5">
        <w:rPr>
          <w:rFonts w:ascii="Calibri" w:hAnsi="Calibri" w:cs="Calibri"/>
          <w:b/>
          <w:bCs/>
          <w:lang w:val="en-GB"/>
        </w:rPr>
        <w:t>Co-sponsored by</w:t>
      </w:r>
      <w:r w:rsidR="00A06335">
        <w:rPr>
          <w:rFonts w:ascii="Calibri" w:hAnsi="Calibri" w:cs="Calibri"/>
          <w:b/>
          <w:bCs/>
          <w:lang w:val="en-GB"/>
        </w:rPr>
        <w:t xml:space="preserve"> </w:t>
      </w:r>
      <w:r w:rsidR="00A06335" w:rsidRPr="005F68F5">
        <w:rPr>
          <w:rFonts w:ascii="Calibri" w:hAnsi="Calibri" w:cs="Calibri"/>
          <w:b/>
          <w:bCs/>
          <w:lang w:val="en-GB"/>
        </w:rPr>
        <w:t xml:space="preserve">the </w:t>
      </w:r>
      <w:r w:rsidR="00A06335" w:rsidRPr="005F68F5">
        <w:rPr>
          <w:rFonts w:ascii="Calibri" w:eastAsia="Times New Roman" w:hAnsi="Calibri" w:cs="Calibri"/>
          <w:b/>
          <w:bCs/>
          <w:color w:val="373A3C"/>
          <w:kern w:val="0"/>
          <w14:ligatures w14:val="none"/>
        </w:rPr>
        <w:t>Permanent Mission of Ireland</w:t>
      </w:r>
      <w:r w:rsidR="00A06335">
        <w:rPr>
          <w:rFonts w:ascii="Calibri" w:eastAsia="Times New Roman" w:hAnsi="Calibri" w:cs="Calibri"/>
          <w:b/>
          <w:bCs/>
          <w:color w:val="373A3C"/>
          <w:kern w:val="0"/>
          <w14:ligatures w14:val="none"/>
        </w:rPr>
        <w:t xml:space="preserve"> </w:t>
      </w:r>
      <w:r w:rsidR="00A06335" w:rsidRPr="005F68F5">
        <w:rPr>
          <w:rFonts w:ascii="Calibri" w:eastAsia="Times New Roman" w:hAnsi="Calibri" w:cs="Calibri"/>
          <w:b/>
          <w:bCs/>
          <w:color w:val="373A3C"/>
          <w:kern w:val="0"/>
          <w14:ligatures w14:val="none"/>
        </w:rPr>
        <w:t>to the United Nations</w:t>
      </w:r>
      <w:r w:rsidR="00A06335">
        <w:rPr>
          <w:rFonts w:ascii="Calibri" w:eastAsia="Times New Roman" w:hAnsi="Calibri" w:cs="Calibri"/>
          <w:b/>
          <w:bCs/>
          <w:color w:val="373A3C"/>
          <w:kern w:val="0"/>
          <w14:ligatures w14:val="none"/>
        </w:rPr>
        <w:t>, the</w:t>
      </w:r>
      <w:r w:rsidR="00870FB0" w:rsidRPr="005F68F5">
        <w:rPr>
          <w:rFonts w:ascii="Calibri" w:hAnsi="Calibri" w:cs="Calibri"/>
          <w:b/>
          <w:bCs/>
          <w:lang w:val="en-GB"/>
        </w:rPr>
        <w:t xml:space="preserve"> UN D</w:t>
      </w:r>
      <w:r w:rsidR="00A06335">
        <w:rPr>
          <w:rFonts w:ascii="Calibri" w:hAnsi="Calibri" w:cs="Calibri"/>
          <w:b/>
          <w:bCs/>
          <w:lang w:val="en-GB"/>
        </w:rPr>
        <w:t>epartment of Economic and Social Affairs</w:t>
      </w:r>
      <w:r w:rsidR="005F68F5" w:rsidRPr="005F68F5">
        <w:rPr>
          <w:rFonts w:ascii="Calibri" w:hAnsi="Calibri" w:cs="Calibri"/>
          <w:b/>
          <w:bCs/>
          <w:lang w:val="en-GB"/>
        </w:rPr>
        <w:t xml:space="preserve">, </w:t>
      </w:r>
      <w:r w:rsidR="00870FB0" w:rsidRPr="005F68F5">
        <w:rPr>
          <w:rFonts w:ascii="Calibri" w:hAnsi="Calibri" w:cs="Calibri"/>
          <w:b/>
          <w:bCs/>
          <w:lang w:val="en-GB"/>
        </w:rPr>
        <w:t xml:space="preserve">and </w:t>
      </w:r>
      <w:r w:rsidRPr="005F68F5">
        <w:rPr>
          <w:rFonts w:ascii="Calibri" w:hAnsi="Calibri" w:cs="Calibri"/>
          <w:b/>
          <w:bCs/>
          <w:lang w:val="en-GB"/>
        </w:rPr>
        <w:t>the NGO Committee on Social Developmen</w:t>
      </w:r>
      <w:r w:rsidR="003E7269" w:rsidRPr="005F68F5">
        <w:rPr>
          <w:rFonts w:ascii="Calibri" w:hAnsi="Calibri" w:cs="Calibri"/>
          <w:b/>
          <w:bCs/>
          <w:lang w:val="en-GB"/>
        </w:rPr>
        <w:t>t</w:t>
      </w:r>
    </w:p>
    <w:p w14:paraId="216AB205" w14:textId="0FBF170C" w:rsidR="007B6F3F" w:rsidRDefault="007B6F3F" w:rsidP="005F68F5">
      <w:pPr>
        <w:shd w:val="clear" w:color="auto" w:fill="FFFFFF"/>
        <w:jc w:val="both"/>
        <w:rPr>
          <w:rFonts w:ascii="Calibri" w:hAnsi="Calibri" w:cs="Calibri"/>
          <w:b/>
          <w:bCs/>
          <w:lang w:val="en-GB"/>
        </w:rPr>
      </w:pPr>
      <w:r>
        <w:rPr>
          <w:rFonts w:ascii="Times New Roman" w:hAnsi="Times New Roman" w:cs="Times New Roman"/>
          <w:noProof/>
          <w:lang w:val="en-GB"/>
        </w:rPr>
        <w:drawing>
          <wp:anchor distT="0" distB="0" distL="114300" distR="114300" simplePos="0" relativeHeight="251658240" behindDoc="1" locked="0" layoutInCell="1" allowOverlap="1" wp14:anchorId="2B9185A6" wp14:editId="7D30175B">
            <wp:simplePos x="0" y="0"/>
            <wp:positionH relativeFrom="column">
              <wp:posOffset>2607052</wp:posOffset>
            </wp:positionH>
            <wp:positionV relativeFrom="paragraph">
              <wp:posOffset>351319</wp:posOffset>
            </wp:positionV>
            <wp:extent cx="3412490" cy="656590"/>
            <wp:effectExtent l="0" t="0" r="3810" b="3810"/>
            <wp:wrapSquare wrapText="bothSides"/>
            <wp:docPr id="22953205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32054"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2490" cy="656590"/>
                    </a:xfrm>
                    <a:prstGeom prst="rect">
                      <a:avLst/>
                    </a:prstGeom>
                  </pic:spPr>
                </pic:pic>
              </a:graphicData>
            </a:graphic>
            <wp14:sizeRelH relativeFrom="page">
              <wp14:pctWidth>0</wp14:pctWidth>
            </wp14:sizeRelH>
            <wp14:sizeRelV relativeFrom="page">
              <wp14:pctHeight>0</wp14:pctHeight>
            </wp14:sizeRelV>
          </wp:anchor>
        </w:drawing>
      </w:r>
      <w:r w:rsidRPr="007B6F3F">
        <w:rPr>
          <w:rFonts w:ascii="Calibri" w:eastAsia="Times New Roman" w:hAnsi="Calibri" w:cs="Calibri"/>
          <w:b/>
          <w:bCs/>
          <w:noProof/>
          <w:color w:val="373A3C"/>
          <w:kern w:val="0"/>
          <w14:ligatures w14:val="none"/>
        </w:rPr>
        <w:drawing>
          <wp:anchor distT="0" distB="0" distL="114300" distR="114300" simplePos="0" relativeHeight="251660288" behindDoc="0" locked="0" layoutInCell="1" allowOverlap="1" wp14:anchorId="6D20B94E" wp14:editId="46BB47D6">
            <wp:simplePos x="0" y="0"/>
            <wp:positionH relativeFrom="column">
              <wp:posOffset>-292377</wp:posOffset>
            </wp:positionH>
            <wp:positionV relativeFrom="paragraph">
              <wp:posOffset>350231</wp:posOffset>
            </wp:positionV>
            <wp:extent cx="2814955" cy="754380"/>
            <wp:effectExtent l="0" t="0" r="4445" b="0"/>
            <wp:wrapSquare wrapText="bothSides"/>
            <wp:docPr id="1826358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5817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4955" cy="754380"/>
                    </a:xfrm>
                    <a:prstGeom prst="rect">
                      <a:avLst/>
                    </a:prstGeom>
                  </pic:spPr>
                </pic:pic>
              </a:graphicData>
            </a:graphic>
            <wp14:sizeRelH relativeFrom="margin">
              <wp14:pctWidth>0</wp14:pctWidth>
            </wp14:sizeRelH>
            <wp14:sizeRelV relativeFrom="margin">
              <wp14:pctHeight>0</wp14:pctHeight>
            </wp14:sizeRelV>
          </wp:anchor>
        </w:drawing>
      </w:r>
    </w:p>
    <w:p w14:paraId="1AA09009" w14:textId="3BD2514F" w:rsidR="007B6F3F" w:rsidRDefault="007B6F3F" w:rsidP="005F68F5">
      <w:pPr>
        <w:shd w:val="clear" w:color="auto" w:fill="FFFFFF"/>
        <w:jc w:val="both"/>
        <w:rPr>
          <w:rFonts w:ascii="Calibri" w:hAnsi="Calibri" w:cs="Calibri"/>
          <w:b/>
          <w:bCs/>
          <w:lang w:val="en-GB"/>
        </w:rPr>
      </w:pPr>
      <w:r>
        <w:rPr>
          <w:rFonts w:ascii="Times New Roman" w:hAnsi="Times New Roman" w:cs="Times New Roman"/>
          <w:noProof/>
          <w:lang w:val="en-GB"/>
        </w:rPr>
        <w:drawing>
          <wp:anchor distT="0" distB="0" distL="114300" distR="114300" simplePos="0" relativeHeight="251659264" behindDoc="1" locked="0" layoutInCell="1" allowOverlap="1" wp14:anchorId="5A159EBD" wp14:editId="329AFE90">
            <wp:simplePos x="0" y="0"/>
            <wp:positionH relativeFrom="column">
              <wp:posOffset>-127314</wp:posOffset>
            </wp:positionH>
            <wp:positionV relativeFrom="paragraph">
              <wp:posOffset>1024154</wp:posOffset>
            </wp:positionV>
            <wp:extent cx="2157984" cy="740664"/>
            <wp:effectExtent l="0" t="0" r="1270" b="0"/>
            <wp:wrapSquare wrapText="bothSides"/>
            <wp:docPr id="13299515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5151" name="Picture 2" descr="A logo for a compan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57984" cy="740664"/>
                    </a:xfrm>
                    <a:prstGeom prst="rect">
                      <a:avLst/>
                    </a:prstGeom>
                  </pic:spPr>
                </pic:pic>
              </a:graphicData>
            </a:graphic>
            <wp14:sizeRelH relativeFrom="page">
              <wp14:pctWidth>0</wp14:pctWidth>
            </wp14:sizeRelH>
            <wp14:sizeRelV relativeFrom="page">
              <wp14:pctHeight>0</wp14:pctHeight>
            </wp14:sizeRelV>
          </wp:anchor>
        </w:drawing>
      </w:r>
    </w:p>
    <w:p w14:paraId="5BDF12D7" w14:textId="5D8BC1B3" w:rsidR="007B6F3F" w:rsidRPr="005F68F5" w:rsidRDefault="007B6F3F" w:rsidP="005F68F5">
      <w:pPr>
        <w:shd w:val="clear" w:color="auto" w:fill="FFFFFF"/>
        <w:jc w:val="both"/>
        <w:rPr>
          <w:rFonts w:ascii="Calibri" w:eastAsia="Times New Roman" w:hAnsi="Calibri" w:cs="Calibri"/>
          <w:b/>
          <w:bCs/>
          <w:color w:val="373A3C"/>
          <w:kern w:val="0"/>
          <w14:ligatures w14:val="none"/>
        </w:rPr>
      </w:pPr>
    </w:p>
    <w:p w14:paraId="179824B0" w14:textId="170083F3" w:rsidR="003E7269" w:rsidRPr="00DE0C1F" w:rsidRDefault="003E7269" w:rsidP="003E7269">
      <w:pPr>
        <w:spacing w:line="360" w:lineRule="auto"/>
        <w:jc w:val="center"/>
        <w:rPr>
          <w:rFonts w:ascii="Times New Roman" w:hAnsi="Times New Roman" w:cs="Times New Roman"/>
          <w:b/>
          <w:bCs/>
          <w:lang w:val="en-GB"/>
        </w:rPr>
      </w:pPr>
    </w:p>
    <w:p w14:paraId="636B643B" w14:textId="796C7963" w:rsidR="005B7528" w:rsidRDefault="005B7528" w:rsidP="00E318D0">
      <w:pPr>
        <w:spacing w:line="360" w:lineRule="auto"/>
        <w:jc w:val="both"/>
        <w:rPr>
          <w:rFonts w:ascii="Times New Roman" w:hAnsi="Times New Roman" w:cs="Times New Roman"/>
          <w:lang w:val="en-GB"/>
        </w:rPr>
      </w:pPr>
    </w:p>
    <w:p w14:paraId="1324183E" w14:textId="77777777" w:rsidR="007B6F3F" w:rsidRDefault="007B6F3F" w:rsidP="00E318D0">
      <w:pPr>
        <w:spacing w:line="360" w:lineRule="auto"/>
        <w:jc w:val="both"/>
        <w:rPr>
          <w:rFonts w:ascii="Times New Roman" w:hAnsi="Times New Roman" w:cs="Times New Roman"/>
          <w:lang w:val="en-GB"/>
        </w:rPr>
      </w:pPr>
    </w:p>
    <w:p w14:paraId="7063C01A" w14:textId="159869EB" w:rsidR="00E318D0" w:rsidRPr="00B03795" w:rsidRDefault="00E318D0" w:rsidP="00E318D0">
      <w:pPr>
        <w:spacing w:line="360" w:lineRule="auto"/>
        <w:jc w:val="both"/>
        <w:rPr>
          <w:rFonts w:ascii="Calibri" w:hAnsi="Calibri" w:cs="Calibri"/>
          <w:lang w:val="en-GB"/>
        </w:rPr>
      </w:pPr>
      <w:r w:rsidRPr="00B03795">
        <w:rPr>
          <w:rFonts w:ascii="Calibri" w:hAnsi="Calibri" w:cs="Calibri"/>
          <w:lang w:val="en-GB"/>
        </w:rPr>
        <w:t>The acceleration of crises in today’s societies highlights the urgent need to promote social resilience and solidarity as essential elements to overcome these challenges. Together, they play a pivotal role in advancing the commitments of the Copenhagen Declaration, the Programme of Action of the World Summit for Social Development, and the 2030 Agenda for Sustainable Development.</w:t>
      </w:r>
    </w:p>
    <w:p w14:paraId="3DCDA4F9" w14:textId="77777777" w:rsidR="00E318D0" w:rsidRPr="00B03795" w:rsidRDefault="00E318D0" w:rsidP="00E318D0">
      <w:pPr>
        <w:spacing w:line="360" w:lineRule="auto"/>
        <w:jc w:val="both"/>
        <w:rPr>
          <w:rFonts w:ascii="Calibri" w:hAnsi="Calibri" w:cs="Calibri"/>
          <w:lang w:val="en-GB"/>
        </w:rPr>
      </w:pPr>
    </w:p>
    <w:p w14:paraId="153EC44B" w14:textId="77777777" w:rsidR="00E318D0" w:rsidRDefault="00E318D0" w:rsidP="00E318D0">
      <w:pPr>
        <w:spacing w:line="360" w:lineRule="auto"/>
        <w:jc w:val="both"/>
        <w:rPr>
          <w:rFonts w:ascii="Calibri" w:hAnsi="Calibri" w:cs="Calibri"/>
          <w:lang w:val="en-GB"/>
        </w:rPr>
      </w:pPr>
      <w:r w:rsidRPr="00B03795">
        <w:rPr>
          <w:rFonts w:ascii="Calibri" w:hAnsi="Calibri" w:cs="Calibri"/>
          <w:lang w:val="en-GB"/>
        </w:rPr>
        <w:t>Social solidarity often leads to the establishment of universal social protection systems, ensuring the provision of basic needs and reducing poverty and inequalities. If they are well funded, they cushion the impact of adversities during crises. Simultaneously, social resilience equips societies to adapt to and recover from socio-economic challenges, such as poverty, inequality, and environmental degradation. Resilient communities actively engage diverse stakeholders in the development process, fostering grassroots ownership and driving sustainable progress, as envisioned in the Copenhagen Declaration.</w:t>
      </w:r>
    </w:p>
    <w:p w14:paraId="7804D27C" w14:textId="77777777" w:rsidR="000257EF" w:rsidRPr="00B03795" w:rsidRDefault="000257EF" w:rsidP="00E318D0">
      <w:pPr>
        <w:spacing w:line="360" w:lineRule="auto"/>
        <w:jc w:val="both"/>
        <w:rPr>
          <w:rFonts w:ascii="Calibri" w:hAnsi="Calibri" w:cs="Calibri"/>
          <w:lang w:val="en-GB"/>
        </w:rPr>
      </w:pPr>
    </w:p>
    <w:p w14:paraId="358F634F" w14:textId="77777777" w:rsidR="00E318D0" w:rsidRPr="00B03795" w:rsidRDefault="00E318D0" w:rsidP="00E318D0">
      <w:pPr>
        <w:spacing w:line="360" w:lineRule="auto"/>
        <w:jc w:val="both"/>
        <w:rPr>
          <w:rFonts w:ascii="Calibri" w:hAnsi="Calibri" w:cs="Calibri"/>
          <w:lang w:val="en-GB"/>
        </w:rPr>
      </w:pPr>
      <w:r w:rsidRPr="00B03795">
        <w:rPr>
          <w:rFonts w:ascii="Calibri" w:hAnsi="Calibri" w:cs="Calibri"/>
          <w:lang w:val="en-GB"/>
        </w:rPr>
        <w:t>This event will examine the following initiatives in detail and discuss the possibility of extending similar practices in other cultural and religious settings.</w:t>
      </w:r>
    </w:p>
    <w:p w14:paraId="3CFA0198" w14:textId="77777777" w:rsidR="00DE0C1F" w:rsidRPr="0001710C" w:rsidRDefault="00DE0C1F" w:rsidP="0001710C">
      <w:pPr>
        <w:spacing w:line="360" w:lineRule="auto"/>
        <w:jc w:val="both"/>
        <w:rPr>
          <w:rFonts w:ascii="Calibri" w:hAnsi="Calibri" w:cs="Calibri"/>
          <w:lang w:val="en-GB"/>
        </w:rPr>
      </w:pPr>
    </w:p>
    <w:p w14:paraId="1D896A07" w14:textId="77777777" w:rsidR="00E318D0" w:rsidRPr="00B03795" w:rsidRDefault="00E318D0" w:rsidP="00E318D0">
      <w:pPr>
        <w:pStyle w:val="ListParagraph"/>
        <w:numPr>
          <w:ilvl w:val="0"/>
          <w:numId w:val="1"/>
        </w:numPr>
        <w:spacing w:line="360" w:lineRule="auto"/>
        <w:jc w:val="both"/>
        <w:rPr>
          <w:rFonts w:ascii="Calibri" w:hAnsi="Calibri" w:cs="Calibri"/>
          <w:lang w:val="en-GB"/>
        </w:rPr>
      </w:pPr>
      <w:r w:rsidRPr="00B03795">
        <w:rPr>
          <w:rFonts w:ascii="Calibri" w:hAnsi="Calibri" w:cs="Calibri"/>
          <w:b/>
          <w:bCs/>
          <w:lang w:val="en-GB"/>
        </w:rPr>
        <w:t>Langar</w:t>
      </w:r>
      <w:r w:rsidRPr="00B03795">
        <w:rPr>
          <w:rStyle w:val="FootnoteReference"/>
          <w:rFonts w:ascii="Calibri" w:hAnsi="Calibri" w:cs="Calibri"/>
          <w:b/>
          <w:bCs/>
          <w:lang w:val="en-GB"/>
        </w:rPr>
        <w:footnoteReference w:id="1"/>
      </w:r>
      <w:r w:rsidRPr="00B03795">
        <w:rPr>
          <w:rFonts w:ascii="Calibri" w:hAnsi="Calibri" w:cs="Calibri"/>
          <w:b/>
          <w:bCs/>
          <w:lang w:val="en-GB"/>
        </w:rPr>
        <w:t xml:space="preserve"> and Gurdwaras as models of social inclusion and social resilience and support examples (SHRG):</w:t>
      </w:r>
      <w:r w:rsidRPr="00B03795">
        <w:rPr>
          <w:rFonts w:ascii="Calibri" w:hAnsi="Calibri" w:cs="Calibri"/>
          <w:lang w:val="en-GB"/>
        </w:rPr>
        <w:t xml:space="preserve"> showcase the Sikh tradition of Langar and the role of Gurdwaras as practical, community-based models for addressing food security, fostering inclusivity, and building social cohesion. </w:t>
      </w:r>
    </w:p>
    <w:p w14:paraId="3484620C" w14:textId="6E8A1E90" w:rsidR="00E318D0" w:rsidRPr="00B03795" w:rsidRDefault="00E318D0" w:rsidP="00954F2A">
      <w:pPr>
        <w:pStyle w:val="ListParagraph"/>
        <w:spacing w:line="360" w:lineRule="auto"/>
        <w:jc w:val="both"/>
        <w:rPr>
          <w:rFonts w:ascii="Calibri" w:hAnsi="Calibri" w:cs="Calibri"/>
          <w:lang w:val="en-GB"/>
        </w:rPr>
      </w:pPr>
      <w:r w:rsidRPr="00B03795">
        <w:rPr>
          <w:rFonts w:ascii="Calibri" w:hAnsi="Calibri" w:cs="Calibri"/>
          <w:lang w:val="en-GB"/>
        </w:rPr>
        <w:t>Given that the Langar and the Gurdwara are funded exclusively by the Gurdwaras’ attendees that voluntarily give away the amount they consider, Langar supposes a perfect example of a community-created solution fosters social solidarity. As a tradition shared by all members of society regardless of their religion or social status, Langar acts as a means to promote both social solidarity and social inclusion.</w:t>
      </w:r>
      <w:r w:rsidR="00954F2A" w:rsidRPr="00B03795">
        <w:rPr>
          <w:rFonts w:ascii="Calibri" w:hAnsi="Calibri" w:cs="Calibri"/>
          <w:lang w:val="en-GB"/>
        </w:rPr>
        <w:t xml:space="preserve"> </w:t>
      </w:r>
    </w:p>
    <w:p w14:paraId="332D4C80" w14:textId="77777777" w:rsidR="00E318D0" w:rsidRPr="00B03795" w:rsidRDefault="00E318D0" w:rsidP="00954F2A">
      <w:pPr>
        <w:spacing w:line="360" w:lineRule="auto"/>
        <w:jc w:val="both"/>
        <w:rPr>
          <w:rFonts w:ascii="Calibri" w:hAnsi="Calibri" w:cs="Calibri"/>
          <w:lang w:val="en-GB"/>
        </w:rPr>
      </w:pPr>
    </w:p>
    <w:p w14:paraId="6BDCA1B7" w14:textId="0F8F0C6C" w:rsidR="00E318D0" w:rsidRPr="00B03795" w:rsidRDefault="00E318D0" w:rsidP="00E318D0">
      <w:pPr>
        <w:pStyle w:val="ListParagraph"/>
        <w:numPr>
          <w:ilvl w:val="0"/>
          <w:numId w:val="1"/>
        </w:numPr>
        <w:spacing w:line="360" w:lineRule="auto"/>
        <w:jc w:val="both"/>
        <w:rPr>
          <w:rFonts w:ascii="Calibri" w:hAnsi="Calibri" w:cs="Calibri"/>
          <w:b/>
          <w:bCs/>
          <w:lang w:val="en-GB"/>
        </w:rPr>
      </w:pPr>
      <w:r w:rsidRPr="00B03795">
        <w:rPr>
          <w:rFonts w:ascii="Calibri" w:hAnsi="Calibri" w:cs="Calibri"/>
          <w:b/>
          <w:bCs/>
          <w:lang w:val="en-GB"/>
        </w:rPr>
        <w:t xml:space="preserve">Community-led programme on </w:t>
      </w:r>
      <w:r w:rsidR="00FB3C85">
        <w:rPr>
          <w:rFonts w:ascii="Calibri" w:hAnsi="Calibri" w:cs="Calibri"/>
          <w:b/>
          <w:bCs/>
          <w:lang w:val="en-GB"/>
        </w:rPr>
        <w:t xml:space="preserve">girls’ </w:t>
      </w:r>
      <w:r w:rsidRPr="00B03795">
        <w:rPr>
          <w:rFonts w:ascii="Calibri" w:hAnsi="Calibri" w:cs="Calibri"/>
          <w:b/>
          <w:bCs/>
          <w:lang w:val="en-GB"/>
        </w:rPr>
        <w:t>well-being, sport</w:t>
      </w:r>
      <w:r w:rsidR="009F4770">
        <w:rPr>
          <w:rFonts w:ascii="Calibri" w:hAnsi="Calibri" w:cs="Calibri"/>
          <w:b/>
          <w:bCs/>
          <w:lang w:val="en-GB"/>
        </w:rPr>
        <w:t>s</w:t>
      </w:r>
      <w:r w:rsidRPr="00B03795">
        <w:rPr>
          <w:rFonts w:ascii="Calibri" w:hAnsi="Calibri" w:cs="Calibri"/>
          <w:b/>
          <w:bCs/>
          <w:lang w:val="en-GB"/>
        </w:rPr>
        <w:t xml:space="preserve"> and environment (SI project):</w:t>
      </w:r>
    </w:p>
    <w:p w14:paraId="27AE5616" w14:textId="5B6B1A03" w:rsidR="00E318D0" w:rsidRPr="00B03795" w:rsidRDefault="00E318D0" w:rsidP="00BB5589">
      <w:pPr>
        <w:spacing w:line="360" w:lineRule="auto"/>
        <w:ind w:left="720"/>
        <w:jc w:val="both"/>
        <w:rPr>
          <w:rFonts w:ascii="Calibri" w:hAnsi="Calibri" w:cs="Calibri"/>
          <w:lang w:val="en-GB"/>
        </w:rPr>
      </w:pPr>
      <w:r w:rsidRPr="00B03795">
        <w:rPr>
          <w:rFonts w:ascii="Calibri" w:hAnsi="Calibri" w:cs="Calibri"/>
          <w:lang w:val="en-GB"/>
        </w:rPr>
        <w:lastRenderedPageBreak/>
        <w:t xml:space="preserve">This </w:t>
      </w:r>
      <w:r w:rsidR="00ED02C4" w:rsidRPr="00B03795">
        <w:rPr>
          <w:rFonts w:ascii="Calibri" w:hAnsi="Calibri" w:cs="Calibri"/>
          <w:lang w:val="en-GB"/>
        </w:rPr>
        <w:t xml:space="preserve">programme was initiated with a Soroptimist International grant and </w:t>
      </w:r>
      <w:r w:rsidRPr="00B03795">
        <w:rPr>
          <w:rFonts w:ascii="Calibri" w:hAnsi="Calibri" w:cs="Calibri"/>
          <w:lang w:val="en-GB"/>
        </w:rPr>
        <w:t xml:space="preserve">was devised to educate and </w:t>
      </w:r>
      <w:r w:rsidRPr="00303DF0">
        <w:rPr>
          <w:rFonts w:ascii="Calibri" w:hAnsi="Calibri" w:cs="Calibri"/>
          <w:color w:val="000000" w:themeColor="text1"/>
          <w:lang w:val="en-GB"/>
        </w:rPr>
        <w:t xml:space="preserve">empower </w:t>
      </w:r>
      <w:r w:rsidR="00303DF0" w:rsidRPr="00303DF0">
        <w:rPr>
          <w:rFonts w:ascii="Calibri" w:hAnsi="Calibri" w:cs="Calibri"/>
          <w:color w:val="000000" w:themeColor="text1"/>
          <w:kern w:val="0"/>
        </w:rPr>
        <w:t>girls from urban, rural and indigenous communities</w:t>
      </w:r>
      <w:r w:rsidRPr="00303DF0">
        <w:rPr>
          <w:rFonts w:ascii="Calibri" w:hAnsi="Calibri" w:cs="Calibri"/>
          <w:color w:val="000000" w:themeColor="text1"/>
          <w:lang w:val="en-GB"/>
        </w:rPr>
        <w:t xml:space="preserve"> living </w:t>
      </w:r>
      <w:r w:rsidRPr="00B03795">
        <w:rPr>
          <w:rFonts w:ascii="Calibri" w:hAnsi="Calibri" w:cs="Calibri"/>
          <w:lang w:val="en-GB"/>
        </w:rPr>
        <w:t xml:space="preserve">in the rain forest at the </w:t>
      </w:r>
      <w:proofErr w:type="spellStart"/>
      <w:r w:rsidRPr="00B03795">
        <w:rPr>
          <w:rFonts w:ascii="Calibri" w:hAnsi="Calibri" w:cs="Calibri"/>
          <w:lang w:val="en-GB"/>
        </w:rPr>
        <w:t>Mbaracayú</w:t>
      </w:r>
      <w:proofErr w:type="spellEnd"/>
      <w:r w:rsidRPr="00B03795">
        <w:rPr>
          <w:rFonts w:ascii="Calibri" w:hAnsi="Calibri" w:cs="Calibri"/>
          <w:lang w:val="en-GB"/>
        </w:rPr>
        <w:t xml:space="preserve"> Educational Centre in Paraguay through their participation in sports and education, in order to break their rural isolation and integrate them to the surrounding regions. It started with the construction of a fully equipped sports centre within the </w:t>
      </w:r>
      <w:proofErr w:type="spellStart"/>
      <w:r w:rsidRPr="00B03795">
        <w:rPr>
          <w:rFonts w:ascii="Calibri" w:hAnsi="Calibri" w:cs="Calibri"/>
          <w:lang w:val="en-GB"/>
        </w:rPr>
        <w:t>Mbaracayú</w:t>
      </w:r>
      <w:proofErr w:type="spellEnd"/>
      <w:r w:rsidRPr="00B03795">
        <w:rPr>
          <w:rFonts w:ascii="Calibri" w:hAnsi="Calibri" w:cs="Calibri"/>
          <w:lang w:val="en-GB"/>
        </w:rPr>
        <w:t xml:space="preserve"> Natural Forest Reserve (Moises </w:t>
      </w:r>
      <w:proofErr w:type="spellStart"/>
      <w:r w:rsidRPr="00B03795">
        <w:rPr>
          <w:rFonts w:ascii="Calibri" w:hAnsi="Calibri" w:cs="Calibri"/>
          <w:lang w:val="en-GB"/>
        </w:rPr>
        <w:t>Bertoni</w:t>
      </w:r>
      <w:proofErr w:type="spellEnd"/>
      <w:r w:rsidRPr="00B03795">
        <w:rPr>
          <w:rFonts w:ascii="Calibri" w:hAnsi="Calibri" w:cs="Calibri"/>
          <w:lang w:val="en-GB"/>
        </w:rPr>
        <w:t xml:space="preserve"> Foundation). Impressed by the results, the parents and the whole community raised funds for continued support. The programme focuses on enhancing the physical and mental well-being, self-esteem and leadership skills of teenage girls in the Reserve’s boarding school, thus promoting community solidarity, enhancing resilience and gender equality, and further integrating them to the national space. Through workshops on topics such as domestic violence, nutrition, self-care, and environmental preservation, this project has helped bridge the gap in opportunities, promoting healthy lifestyles and catalysing a new generation of environmental youth leaders in the Biosphere Reserve. </w:t>
      </w:r>
    </w:p>
    <w:p w14:paraId="66295212" w14:textId="77777777" w:rsidR="00E318D0" w:rsidRPr="00B03795" w:rsidRDefault="00E318D0" w:rsidP="00E318D0">
      <w:pPr>
        <w:pStyle w:val="ListParagraph"/>
        <w:spacing w:line="360" w:lineRule="auto"/>
        <w:jc w:val="both"/>
        <w:rPr>
          <w:rFonts w:ascii="Calibri" w:hAnsi="Calibri" w:cs="Calibri"/>
          <w:lang w:val="en-GB"/>
        </w:rPr>
      </w:pPr>
    </w:p>
    <w:p w14:paraId="5A3E72B3" w14:textId="77777777" w:rsidR="00E318D0" w:rsidRPr="00B03795" w:rsidRDefault="00E318D0" w:rsidP="00E318D0">
      <w:pPr>
        <w:pStyle w:val="ListParagraph"/>
        <w:numPr>
          <w:ilvl w:val="0"/>
          <w:numId w:val="3"/>
        </w:numPr>
        <w:autoSpaceDE w:val="0"/>
        <w:autoSpaceDN w:val="0"/>
        <w:adjustRightInd w:val="0"/>
        <w:spacing w:line="360" w:lineRule="auto"/>
        <w:ind w:left="720"/>
        <w:jc w:val="both"/>
        <w:rPr>
          <w:rFonts w:ascii="Calibri" w:hAnsi="Calibri" w:cs="Calibri"/>
          <w:b/>
          <w:bCs/>
          <w:color w:val="000000" w:themeColor="text1"/>
          <w:kern w:val="0"/>
          <w:lang w:val="en-GB"/>
        </w:rPr>
      </w:pPr>
      <w:r w:rsidRPr="00B03795">
        <w:rPr>
          <w:rFonts w:ascii="Calibri" w:hAnsi="Calibri" w:cs="Calibri"/>
          <w:b/>
          <w:bCs/>
          <w:color w:val="000000" w:themeColor="text1"/>
          <w:kern w:val="0"/>
          <w:lang w:val="en-GB"/>
        </w:rPr>
        <w:t xml:space="preserve">Community-led Justice projects and Catholic Social Teaching (IPA): </w:t>
      </w:r>
    </w:p>
    <w:p w14:paraId="28C32807" w14:textId="52A22BF3" w:rsidR="00E318D0" w:rsidRPr="00B03795" w:rsidRDefault="00E318D0" w:rsidP="00E318D0">
      <w:pPr>
        <w:autoSpaceDE w:val="0"/>
        <w:autoSpaceDN w:val="0"/>
        <w:adjustRightInd w:val="0"/>
        <w:spacing w:line="360" w:lineRule="auto"/>
        <w:ind w:left="720"/>
        <w:jc w:val="both"/>
        <w:rPr>
          <w:rFonts w:ascii="Calibri" w:hAnsi="Calibri" w:cs="Calibri"/>
          <w:b/>
          <w:bCs/>
          <w:color w:val="000000" w:themeColor="text1"/>
          <w:kern w:val="0"/>
          <w:lang w:val="en-GB"/>
        </w:rPr>
      </w:pPr>
      <w:r w:rsidRPr="00B03795">
        <w:rPr>
          <w:rFonts w:ascii="Calibri" w:hAnsi="Calibri" w:cs="Calibri"/>
          <w:color w:val="000000" w:themeColor="text1"/>
          <w:kern w:val="0"/>
          <w:lang w:val="en-GB"/>
        </w:rPr>
        <w:t xml:space="preserve">The International Presentation Association (IPA) works with women, men and children, communities, civil society, partner organizations, institutions and other networks, at the local and international levels, to overcome the structural causes and consequences of poverty and injustice. IPA’s commitment to transformative justice shapes the policy and mission for a society in which the dignity of all people is recognized, and the human rights of the vulnerable are respected. In Queensland, Australia the IPA justice projects, informed by the principles of Catholic Social Teaching, are focused on charity and service provision, as well as advocacy and partnerships, in the areas of gender-based violence, homelessness and forced migration aiming to build social solidarity and achieve the Sustainable Development Goals.  </w:t>
      </w:r>
    </w:p>
    <w:p w14:paraId="1D35E7F1" w14:textId="77777777" w:rsidR="00394431" w:rsidRPr="00700D38" w:rsidRDefault="00394431" w:rsidP="00700D38">
      <w:pPr>
        <w:rPr>
          <w:rFonts w:ascii="Calibri" w:hAnsi="Calibri" w:cs="Calibri"/>
          <w:lang w:val="en-GB"/>
        </w:rPr>
      </w:pPr>
    </w:p>
    <w:p w14:paraId="1A3FFDDD" w14:textId="52FC0B8F" w:rsidR="00394431" w:rsidRDefault="00394431" w:rsidP="00394431">
      <w:pPr>
        <w:pStyle w:val="ListParagraph"/>
        <w:numPr>
          <w:ilvl w:val="0"/>
          <w:numId w:val="1"/>
        </w:numPr>
        <w:spacing w:line="360" w:lineRule="auto"/>
        <w:jc w:val="both"/>
        <w:rPr>
          <w:rFonts w:ascii="Calibri" w:hAnsi="Calibri" w:cs="Calibri"/>
          <w:lang w:val="en-GB"/>
        </w:rPr>
      </w:pPr>
      <w:r w:rsidRPr="00B03795">
        <w:rPr>
          <w:rFonts w:ascii="Calibri" w:hAnsi="Calibri" w:cs="Calibri"/>
          <w:b/>
          <w:bCs/>
          <w:lang w:val="en-GB"/>
        </w:rPr>
        <w:lastRenderedPageBreak/>
        <w:t>Empowering community-led initiatives to foster grass roots ownership of their own development (BIC):</w:t>
      </w:r>
      <w:r w:rsidRPr="00B03795">
        <w:rPr>
          <w:rFonts w:ascii="Calibri" w:hAnsi="Calibri" w:cs="Calibri"/>
          <w:lang w:val="en-GB"/>
        </w:rPr>
        <w:t xml:space="preserve"> how participatory approaches rooted in the </w:t>
      </w:r>
      <w:proofErr w:type="spellStart"/>
      <w:r w:rsidRPr="00B03795">
        <w:rPr>
          <w:rFonts w:ascii="Calibri" w:hAnsi="Calibri" w:cs="Calibri"/>
          <w:lang w:val="en-GB"/>
        </w:rPr>
        <w:t>Bahá’í</w:t>
      </w:r>
      <w:proofErr w:type="spellEnd"/>
      <w:r w:rsidRPr="00B03795">
        <w:rPr>
          <w:rFonts w:ascii="Calibri" w:hAnsi="Calibri" w:cs="Calibri"/>
          <w:lang w:val="en-GB"/>
        </w:rPr>
        <w:t xml:space="preserve"> principles of consultation, justice, and the oneness of humanity empower communities to take control of their development, fostering resilience and solidarity. </w:t>
      </w:r>
      <w:r w:rsidR="002C2F51" w:rsidRPr="00B03795">
        <w:rPr>
          <w:rFonts w:ascii="Calibri" w:hAnsi="Calibri" w:cs="Calibri"/>
          <w:lang w:val="en-GB"/>
        </w:rPr>
        <w:t>(Speaker</w:t>
      </w:r>
      <w:r w:rsidR="0077266D" w:rsidRPr="00B03795">
        <w:rPr>
          <w:rFonts w:ascii="Calibri" w:hAnsi="Calibri" w:cs="Calibri"/>
          <w:lang w:val="en-GB"/>
        </w:rPr>
        <w:t xml:space="preserve"> TBC</w:t>
      </w:r>
      <w:r w:rsidR="0037649C" w:rsidRPr="00B03795">
        <w:rPr>
          <w:rFonts w:ascii="Calibri" w:hAnsi="Calibri" w:cs="Calibri"/>
          <w:lang w:val="en-GB"/>
        </w:rPr>
        <w:t>)</w:t>
      </w:r>
    </w:p>
    <w:p w14:paraId="50D27074" w14:textId="77777777" w:rsidR="00A46190" w:rsidRDefault="00A46190" w:rsidP="00A46190">
      <w:pPr>
        <w:pStyle w:val="ListParagraph"/>
        <w:spacing w:line="360" w:lineRule="auto"/>
        <w:jc w:val="both"/>
        <w:rPr>
          <w:rFonts w:ascii="Calibri" w:hAnsi="Calibri" w:cs="Calibri"/>
          <w:lang w:val="en-GB"/>
        </w:rPr>
      </w:pPr>
    </w:p>
    <w:p w14:paraId="3F05609F" w14:textId="4F5B9D5F" w:rsidR="00A46190" w:rsidRPr="00A46190" w:rsidRDefault="00A46190" w:rsidP="00CA15EF">
      <w:pPr>
        <w:numPr>
          <w:ilvl w:val="0"/>
          <w:numId w:val="1"/>
        </w:numPr>
        <w:spacing w:line="360" w:lineRule="auto"/>
        <w:jc w:val="both"/>
        <w:textAlignment w:val="baseline"/>
        <w:rPr>
          <w:rFonts w:ascii="Calibri" w:hAnsi="Calibri" w:cs="Calibri"/>
          <w:lang w:val="en-GB"/>
        </w:rPr>
      </w:pPr>
      <w:r w:rsidRPr="00A46190">
        <w:rPr>
          <w:rFonts w:ascii="Calibri" w:hAnsi="Calibri" w:cs="Calibri"/>
          <w:b/>
          <w:bCs/>
          <w:color w:val="000000"/>
        </w:rPr>
        <w:t>Community-Led Food Security and Resource Redistribution (City Harvest):</w:t>
      </w:r>
      <w:r w:rsidRPr="00A46190">
        <w:rPr>
          <w:rFonts w:ascii="Calibri" w:eastAsia="Times New Roman" w:hAnsi="Calibri" w:cs="Calibri"/>
          <w:color w:val="000000"/>
          <w:kern w:val="0"/>
          <w14:ligatures w14:val="none"/>
        </w:rPr>
        <w:t xml:space="preserve"> </w:t>
      </w:r>
      <w:r w:rsidRPr="00A46190">
        <w:rPr>
          <w:rFonts w:ascii="Calibri" w:eastAsia="Times New Roman" w:hAnsi="Calibri" w:cs="Calibri"/>
          <w:color w:val="000000"/>
          <w:kern w:val="0"/>
          <w14:ligatures w14:val="none"/>
        </w:rPr>
        <w:t xml:space="preserve">City Harvest is </w:t>
      </w:r>
      <w:r w:rsidR="009008AE">
        <w:rPr>
          <w:rFonts w:ascii="Calibri" w:eastAsia="Times New Roman" w:hAnsi="Calibri" w:cs="Calibri"/>
          <w:color w:val="000000"/>
          <w:kern w:val="0"/>
          <w14:ligatures w14:val="none"/>
        </w:rPr>
        <w:t xml:space="preserve">a </w:t>
      </w:r>
      <w:r w:rsidRPr="00A46190">
        <w:rPr>
          <w:rFonts w:ascii="Calibri" w:eastAsia="Times New Roman" w:hAnsi="Calibri" w:cs="Calibri"/>
          <w:color w:val="000000"/>
          <w:kern w:val="0"/>
          <w14:ligatures w14:val="none"/>
        </w:rPr>
        <w:t>New York</w:t>
      </w:r>
      <w:r w:rsidR="009008AE">
        <w:rPr>
          <w:rFonts w:ascii="Calibri" w:eastAsia="Times New Roman" w:hAnsi="Calibri" w:cs="Calibri"/>
          <w:color w:val="000000"/>
          <w:kern w:val="0"/>
          <w14:ligatures w14:val="none"/>
        </w:rPr>
        <w:t xml:space="preserve"> based</w:t>
      </w:r>
      <w:r w:rsidRPr="00A46190">
        <w:rPr>
          <w:rFonts w:ascii="Calibri" w:eastAsia="Times New Roman" w:hAnsi="Calibri" w:cs="Calibri"/>
          <w:color w:val="000000"/>
          <w:kern w:val="0"/>
          <w14:ligatures w14:val="none"/>
        </w:rPr>
        <w:t xml:space="preserve"> food rescue organization, collecting high-quality, nutritious food that would otherwise go to waste to help provide free food for millions of New Yorkers experiencing food insecurity. Since </w:t>
      </w:r>
      <w:r w:rsidR="009008AE">
        <w:rPr>
          <w:rFonts w:ascii="Calibri" w:eastAsia="Times New Roman" w:hAnsi="Calibri" w:cs="Calibri"/>
          <w:color w:val="000000"/>
          <w:kern w:val="0"/>
          <w14:ligatures w14:val="none"/>
        </w:rPr>
        <w:t>their</w:t>
      </w:r>
      <w:r w:rsidRPr="00A46190">
        <w:rPr>
          <w:rFonts w:ascii="Calibri" w:eastAsia="Times New Roman" w:hAnsi="Calibri" w:cs="Calibri"/>
          <w:color w:val="000000"/>
          <w:kern w:val="0"/>
          <w14:ligatures w14:val="none"/>
        </w:rPr>
        <w:t xml:space="preserve"> founding in 1982, </w:t>
      </w:r>
      <w:r w:rsidR="009008AE">
        <w:rPr>
          <w:rFonts w:ascii="Calibri" w:eastAsia="Times New Roman" w:hAnsi="Calibri" w:cs="Calibri"/>
          <w:color w:val="000000"/>
          <w:kern w:val="0"/>
          <w14:ligatures w14:val="none"/>
        </w:rPr>
        <w:t>they</w:t>
      </w:r>
      <w:r w:rsidRPr="00A46190">
        <w:rPr>
          <w:rFonts w:ascii="Calibri" w:eastAsia="Times New Roman" w:hAnsi="Calibri" w:cs="Calibri"/>
          <w:color w:val="000000"/>
          <w:kern w:val="0"/>
          <w14:ligatures w14:val="none"/>
        </w:rPr>
        <w:t xml:space="preserve"> have rescued more than one billion pounds of fresh, nutritious food and delivered it—free of charge—to hundreds of food pantries, soup kitchens, community partners, and </w:t>
      </w:r>
      <w:r w:rsidR="009008AE">
        <w:rPr>
          <w:rFonts w:ascii="Calibri" w:eastAsia="Times New Roman" w:hAnsi="Calibri" w:cs="Calibri"/>
          <w:color w:val="000000"/>
          <w:kern w:val="0"/>
          <w14:ligatures w14:val="none"/>
        </w:rPr>
        <w:t>their</w:t>
      </w:r>
      <w:r w:rsidRPr="00A46190">
        <w:rPr>
          <w:rFonts w:ascii="Calibri" w:eastAsia="Times New Roman" w:hAnsi="Calibri" w:cs="Calibri"/>
          <w:color w:val="000000"/>
          <w:kern w:val="0"/>
          <w14:ligatures w14:val="none"/>
        </w:rPr>
        <w:t xml:space="preserve"> own Mobile Markets® across the five boroughs. By redirecting that food to families, </w:t>
      </w:r>
      <w:r w:rsidR="009008AE">
        <w:rPr>
          <w:rFonts w:ascii="Calibri" w:eastAsia="Times New Roman" w:hAnsi="Calibri" w:cs="Calibri"/>
          <w:color w:val="000000"/>
          <w:kern w:val="0"/>
          <w14:ligatures w14:val="none"/>
        </w:rPr>
        <w:t>they</w:t>
      </w:r>
      <w:r w:rsidRPr="00A46190">
        <w:rPr>
          <w:rFonts w:ascii="Calibri" w:eastAsia="Times New Roman" w:hAnsi="Calibri" w:cs="Calibri"/>
          <w:color w:val="000000"/>
          <w:kern w:val="0"/>
          <w14:ligatures w14:val="none"/>
        </w:rPr>
        <w:t xml:space="preserve"> also prevent million kilograms of CO</w:t>
      </w:r>
      <w:r w:rsidRPr="00A46190">
        <w:rPr>
          <w:rFonts w:ascii="Calibri" w:eastAsia="Times New Roman" w:hAnsi="Calibri" w:cs="Calibri"/>
          <w:color w:val="000000"/>
          <w:kern w:val="0"/>
          <w:vertAlign w:val="subscript"/>
          <w14:ligatures w14:val="none"/>
        </w:rPr>
        <w:t>2</w:t>
      </w:r>
      <w:r w:rsidRPr="00A46190">
        <w:rPr>
          <w:rFonts w:ascii="Calibri" w:eastAsia="Times New Roman" w:hAnsi="Calibri" w:cs="Calibri"/>
          <w:color w:val="000000"/>
          <w:kern w:val="0"/>
          <w14:ligatures w14:val="none"/>
        </w:rPr>
        <w:t xml:space="preserve"> from entering the atmosphere. Named one of America's Top 100 Charities by </w:t>
      </w:r>
      <w:r w:rsidRPr="00A46190">
        <w:rPr>
          <w:rFonts w:ascii="Calibri" w:eastAsia="Times New Roman" w:hAnsi="Calibri" w:cs="Calibri"/>
          <w:i/>
          <w:iCs/>
          <w:color w:val="000000"/>
          <w:kern w:val="0"/>
          <w14:ligatures w14:val="none"/>
        </w:rPr>
        <w:t>Forbes</w:t>
      </w:r>
      <w:r w:rsidRPr="00A46190">
        <w:rPr>
          <w:rFonts w:ascii="Calibri" w:eastAsia="Times New Roman" w:hAnsi="Calibri" w:cs="Calibri"/>
          <w:color w:val="000000"/>
          <w:kern w:val="0"/>
          <w14:ligatures w14:val="none"/>
        </w:rPr>
        <w:t xml:space="preserve">, City Harvest also works alongside community partners to build their capacity, expand nutrition education, and advocate for systems change through effective public policy. </w:t>
      </w:r>
    </w:p>
    <w:p w14:paraId="60B5100F" w14:textId="77777777" w:rsidR="00394431" w:rsidRPr="00B03795" w:rsidRDefault="00394431" w:rsidP="00394431">
      <w:pPr>
        <w:pStyle w:val="ListParagraph"/>
        <w:spacing w:line="360" w:lineRule="auto"/>
        <w:jc w:val="both"/>
        <w:rPr>
          <w:rFonts w:ascii="Calibri" w:hAnsi="Calibri" w:cs="Calibri"/>
          <w:lang w:val="en-GB"/>
        </w:rPr>
      </w:pPr>
    </w:p>
    <w:p w14:paraId="65A3EF07" w14:textId="2ECE5643" w:rsidR="00BB1A80" w:rsidRDefault="000B645B" w:rsidP="00E318D0">
      <w:pPr>
        <w:spacing w:line="360" w:lineRule="auto"/>
        <w:jc w:val="both"/>
        <w:rPr>
          <w:rFonts w:ascii="Calibri" w:hAnsi="Calibri" w:cs="Calibri"/>
          <w:lang w:val="en-GB"/>
        </w:rPr>
      </w:pPr>
      <w:r>
        <w:rPr>
          <w:rFonts w:ascii="Calibri" w:hAnsi="Calibri" w:cs="Calibri"/>
          <w:lang w:val="en-GB"/>
        </w:rPr>
        <w:t>Speakers:</w:t>
      </w:r>
    </w:p>
    <w:p w14:paraId="3ED5AD6E" w14:textId="77777777" w:rsidR="00230354" w:rsidRDefault="00230354" w:rsidP="00230354">
      <w:pPr>
        <w:jc w:val="both"/>
        <w:rPr>
          <w:rFonts w:ascii="Calibri" w:hAnsi="Calibri"/>
        </w:rPr>
      </w:pPr>
    </w:p>
    <w:p w14:paraId="30940217" w14:textId="18B2C7FB" w:rsidR="00230354" w:rsidRDefault="00045598" w:rsidP="00230354">
      <w:pPr>
        <w:jc w:val="both"/>
        <w:rPr>
          <w:rFonts w:ascii="Calibri" w:hAnsi="Calibri"/>
        </w:rPr>
      </w:pPr>
      <w:r>
        <w:rPr>
          <w:rFonts w:ascii="Calibri" w:hAnsi="Calibri"/>
        </w:rPr>
        <w:t>Opening</w:t>
      </w:r>
      <w:r w:rsidR="00230354">
        <w:rPr>
          <w:rFonts w:ascii="Calibri" w:hAnsi="Calibri" w:cs="Calibri"/>
          <w:lang w:val="en-GB"/>
        </w:rPr>
        <w:t xml:space="preserve"> remarks: </w:t>
      </w:r>
      <w:r w:rsidR="00230354" w:rsidRPr="009360A6">
        <w:rPr>
          <w:rFonts w:ascii="Calibri" w:hAnsi="Calibri"/>
          <w:b/>
          <w:bCs/>
        </w:rPr>
        <w:t xml:space="preserve">Dr. </w:t>
      </w:r>
      <w:proofErr w:type="spellStart"/>
      <w:r w:rsidR="00230354" w:rsidRPr="009360A6">
        <w:rPr>
          <w:rFonts w:ascii="Calibri" w:hAnsi="Calibri"/>
          <w:b/>
          <w:bCs/>
        </w:rPr>
        <w:t>Despoina</w:t>
      </w:r>
      <w:proofErr w:type="spellEnd"/>
      <w:r w:rsidR="00230354" w:rsidRPr="009360A6">
        <w:rPr>
          <w:rFonts w:ascii="Calibri" w:hAnsi="Calibri"/>
          <w:b/>
          <w:bCs/>
        </w:rPr>
        <w:t xml:space="preserve"> </w:t>
      </w:r>
      <w:proofErr w:type="spellStart"/>
      <w:r w:rsidR="00230354" w:rsidRPr="009360A6">
        <w:rPr>
          <w:rFonts w:ascii="Calibri" w:hAnsi="Calibri"/>
          <w:b/>
          <w:bCs/>
        </w:rPr>
        <w:t>Afroditi</w:t>
      </w:r>
      <w:proofErr w:type="spellEnd"/>
      <w:r w:rsidR="00230354" w:rsidRPr="009360A6">
        <w:rPr>
          <w:rFonts w:ascii="Calibri" w:hAnsi="Calibri"/>
          <w:b/>
          <w:bCs/>
        </w:rPr>
        <w:t xml:space="preserve"> Milaki</w:t>
      </w:r>
      <w:r w:rsidR="00230354" w:rsidRPr="00670A6A">
        <w:rPr>
          <w:rFonts w:ascii="Calibri" w:hAnsi="Calibri"/>
        </w:rPr>
        <w:t xml:space="preserve">, </w:t>
      </w:r>
      <w:r w:rsidR="00230354">
        <w:rPr>
          <w:rFonts w:ascii="Calibri" w:hAnsi="Calibri"/>
        </w:rPr>
        <w:t>UN</w:t>
      </w:r>
      <w:r w:rsidR="00230354" w:rsidRPr="00670A6A">
        <w:rPr>
          <w:rFonts w:ascii="Calibri" w:hAnsi="Calibri"/>
        </w:rPr>
        <w:t xml:space="preserve"> Representative, International Presentation Association </w:t>
      </w:r>
    </w:p>
    <w:p w14:paraId="160A03EA" w14:textId="77777777" w:rsidR="000B645B" w:rsidRPr="00230354" w:rsidRDefault="000B645B" w:rsidP="00E318D0">
      <w:pPr>
        <w:spacing w:line="360" w:lineRule="auto"/>
        <w:jc w:val="both"/>
        <w:rPr>
          <w:rFonts w:ascii="Calibri" w:hAnsi="Calibri" w:cs="Calibri"/>
        </w:rPr>
      </w:pPr>
    </w:p>
    <w:p w14:paraId="2431A181" w14:textId="77777777" w:rsidR="006E3D45" w:rsidRPr="006E3D45" w:rsidRDefault="006E3D45" w:rsidP="006E3D45">
      <w:pPr>
        <w:numPr>
          <w:ilvl w:val="0"/>
          <w:numId w:val="4"/>
        </w:numPr>
        <w:shd w:val="clear" w:color="auto" w:fill="FFFFFF"/>
        <w:textAlignment w:val="baseline"/>
        <w:rPr>
          <w:rFonts w:ascii="Calibri" w:eastAsia="Times New Roman" w:hAnsi="Calibri" w:cs="Calibri"/>
          <w:b/>
          <w:bCs/>
          <w:color w:val="000000"/>
          <w:kern w:val="0"/>
          <w14:ligatures w14:val="none"/>
        </w:rPr>
      </w:pPr>
      <w:r w:rsidRPr="006E3D45">
        <w:rPr>
          <w:rFonts w:ascii="Calibri" w:eastAsia="Times New Roman" w:hAnsi="Calibri" w:cs="Calibri"/>
          <w:b/>
          <w:bCs/>
          <w:color w:val="000000"/>
          <w:kern w:val="0"/>
          <w14:ligatures w14:val="none"/>
        </w:rPr>
        <w:t>H.E. Mr. Fergal Mythen</w:t>
      </w:r>
      <w:r w:rsidRPr="006E3D45">
        <w:rPr>
          <w:rFonts w:ascii="Calibri" w:eastAsia="Times New Roman" w:hAnsi="Calibri" w:cs="Calibri"/>
          <w:color w:val="000000"/>
          <w:kern w:val="0"/>
          <w14:ligatures w14:val="none"/>
        </w:rPr>
        <w:t>,</w:t>
      </w:r>
      <w:r w:rsidRPr="006E3D45">
        <w:rPr>
          <w:rFonts w:ascii="Calibri" w:eastAsia="Times New Roman" w:hAnsi="Calibri" w:cs="Calibri"/>
          <w:b/>
          <w:bCs/>
          <w:color w:val="000000"/>
          <w:kern w:val="0"/>
          <w14:ligatures w14:val="none"/>
        </w:rPr>
        <w:t xml:space="preserve"> </w:t>
      </w:r>
      <w:r w:rsidRPr="006E3D45">
        <w:rPr>
          <w:rFonts w:ascii="Calibri" w:eastAsia="Times New Roman" w:hAnsi="Calibri" w:cs="Calibri"/>
          <w:color w:val="000000"/>
          <w:kern w:val="0"/>
          <w14:ligatures w14:val="none"/>
        </w:rPr>
        <w:t>Ambassador and Permanent Representative of Ireland</w:t>
      </w:r>
    </w:p>
    <w:p w14:paraId="1F0DAA95" w14:textId="77777777" w:rsidR="006E3D45" w:rsidRPr="006E3D45" w:rsidRDefault="006E3D45" w:rsidP="006E3D45">
      <w:pPr>
        <w:shd w:val="clear" w:color="auto" w:fill="FFFFFF"/>
        <w:ind w:left="720"/>
        <w:rPr>
          <w:rFonts w:ascii="Times New Roman" w:eastAsia="Times New Roman" w:hAnsi="Times New Roman" w:cs="Times New Roman"/>
          <w:kern w:val="0"/>
          <w14:ligatures w14:val="none"/>
        </w:rPr>
      </w:pPr>
    </w:p>
    <w:p w14:paraId="6A55CC00" w14:textId="77777777" w:rsidR="006E3D45" w:rsidRDefault="006E3D45" w:rsidP="006E3D45">
      <w:pPr>
        <w:numPr>
          <w:ilvl w:val="0"/>
          <w:numId w:val="5"/>
        </w:numPr>
        <w:jc w:val="both"/>
        <w:textAlignment w:val="baseline"/>
        <w:rPr>
          <w:rFonts w:ascii="Calibri" w:eastAsia="Times New Roman" w:hAnsi="Calibri" w:cs="Calibri"/>
          <w:color w:val="000000"/>
          <w:kern w:val="0"/>
          <w14:ligatures w14:val="none"/>
        </w:rPr>
      </w:pPr>
      <w:r w:rsidRPr="006E3D45">
        <w:rPr>
          <w:rFonts w:ascii="Calibri" w:eastAsia="Times New Roman" w:hAnsi="Calibri" w:cs="Calibri"/>
          <w:b/>
          <w:bCs/>
          <w:color w:val="000000"/>
          <w:kern w:val="0"/>
          <w:shd w:val="clear" w:color="auto" w:fill="FFFFFF"/>
          <w14:ligatures w14:val="none"/>
        </w:rPr>
        <w:t xml:space="preserve">Ms. </w:t>
      </w:r>
      <w:proofErr w:type="spellStart"/>
      <w:r w:rsidRPr="006E3D45">
        <w:rPr>
          <w:rFonts w:ascii="Calibri" w:eastAsia="Times New Roman" w:hAnsi="Calibri" w:cs="Calibri"/>
          <w:b/>
          <w:bCs/>
          <w:color w:val="000000"/>
          <w:kern w:val="0"/>
          <w:shd w:val="clear" w:color="auto" w:fill="FFFFFF"/>
          <w14:ligatures w14:val="none"/>
        </w:rPr>
        <w:t>Wenyan</w:t>
      </w:r>
      <w:proofErr w:type="spellEnd"/>
      <w:r w:rsidRPr="006E3D45">
        <w:rPr>
          <w:rFonts w:ascii="Calibri" w:eastAsia="Times New Roman" w:hAnsi="Calibri" w:cs="Calibri"/>
          <w:b/>
          <w:bCs/>
          <w:color w:val="000000"/>
          <w:kern w:val="0"/>
          <w:shd w:val="clear" w:color="auto" w:fill="FFFFFF"/>
          <w14:ligatures w14:val="none"/>
        </w:rPr>
        <w:t xml:space="preserve"> Yang, </w:t>
      </w:r>
      <w:r w:rsidRPr="006E3D45">
        <w:rPr>
          <w:rFonts w:ascii="Calibri" w:eastAsia="Times New Roman" w:hAnsi="Calibri" w:cs="Calibri"/>
          <w:color w:val="000000"/>
          <w:kern w:val="0"/>
          <w:shd w:val="clear" w:color="auto" w:fill="FFFFFF"/>
          <w14:ligatures w14:val="none"/>
        </w:rPr>
        <w:t xml:space="preserve">Chief, Global Dialogue for Development Branch, Division for Inclusive Social Development, Department of Economic and Social Affairs </w:t>
      </w:r>
      <w:r w:rsidRPr="006E3D45">
        <w:rPr>
          <w:rFonts w:ascii="Calibri" w:eastAsia="Times New Roman" w:hAnsi="Calibri" w:cs="Calibri"/>
          <w:color w:val="000000"/>
          <w:kern w:val="0"/>
          <w14:ligatures w14:val="none"/>
        </w:rPr>
        <w:t>(UNDESA)</w:t>
      </w:r>
    </w:p>
    <w:p w14:paraId="051682C3" w14:textId="77777777" w:rsidR="006E3D45" w:rsidRPr="006E3D45" w:rsidRDefault="006E3D45" w:rsidP="006E3D45">
      <w:pPr>
        <w:ind w:left="360"/>
        <w:jc w:val="both"/>
        <w:textAlignment w:val="baseline"/>
        <w:rPr>
          <w:rFonts w:ascii="Calibri" w:eastAsia="Times New Roman" w:hAnsi="Calibri" w:cs="Calibri"/>
          <w:color w:val="000000"/>
          <w:kern w:val="0"/>
          <w14:ligatures w14:val="none"/>
        </w:rPr>
      </w:pPr>
    </w:p>
    <w:p w14:paraId="78800CD7" w14:textId="63427E1D" w:rsidR="006E3D45" w:rsidRDefault="006E3D45" w:rsidP="006E3D45">
      <w:pPr>
        <w:numPr>
          <w:ilvl w:val="0"/>
          <w:numId w:val="5"/>
        </w:numPr>
        <w:jc w:val="both"/>
        <w:textAlignment w:val="baseline"/>
        <w:rPr>
          <w:rFonts w:ascii="Calibri" w:eastAsia="Times New Roman" w:hAnsi="Calibri" w:cs="Calibri"/>
          <w:color w:val="000000"/>
          <w:kern w:val="0"/>
          <w14:ligatures w14:val="none"/>
        </w:rPr>
      </w:pPr>
      <w:r w:rsidRPr="006E3D45">
        <w:rPr>
          <w:rFonts w:ascii="Calibri" w:eastAsia="Times New Roman" w:hAnsi="Calibri" w:cs="Calibri"/>
          <w:b/>
          <w:bCs/>
          <w:color w:val="000000"/>
          <w:kern w:val="0"/>
          <w14:ligatures w14:val="none"/>
        </w:rPr>
        <w:t xml:space="preserve">Mr. Richard </w:t>
      </w:r>
      <w:proofErr w:type="spellStart"/>
      <w:r w:rsidRPr="006E3D45">
        <w:rPr>
          <w:rFonts w:ascii="Calibri" w:eastAsia="Times New Roman" w:hAnsi="Calibri" w:cs="Calibri"/>
          <w:b/>
          <w:bCs/>
          <w:color w:val="000000"/>
          <w:kern w:val="0"/>
          <w14:ligatures w14:val="none"/>
        </w:rPr>
        <w:t>Rogusz</w:t>
      </w:r>
      <w:proofErr w:type="spellEnd"/>
      <w:r w:rsidRPr="006E3D45">
        <w:rPr>
          <w:rFonts w:ascii="Calibri" w:eastAsia="Times New Roman" w:hAnsi="Calibri" w:cs="Calibri"/>
          <w:color w:val="000000"/>
          <w:kern w:val="0"/>
          <w14:ligatures w14:val="none"/>
        </w:rPr>
        <w:t>, Justice Contact, Queensland, Australia, International Presentation Association</w:t>
      </w:r>
      <w:r>
        <w:rPr>
          <w:rFonts w:ascii="Calibri" w:eastAsia="Times New Roman" w:hAnsi="Calibri" w:cs="Calibri"/>
          <w:color w:val="000000"/>
          <w:kern w:val="0"/>
          <w14:ligatures w14:val="none"/>
        </w:rPr>
        <w:t xml:space="preserve"> (video)</w:t>
      </w:r>
    </w:p>
    <w:p w14:paraId="6C7D6E71" w14:textId="77777777" w:rsidR="006E3D45" w:rsidRPr="006E3D45" w:rsidRDefault="006E3D45" w:rsidP="006E3D45">
      <w:pPr>
        <w:jc w:val="both"/>
        <w:textAlignment w:val="baseline"/>
        <w:rPr>
          <w:rFonts w:ascii="Calibri" w:eastAsia="Times New Roman" w:hAnsi="Calibri" w:cs="Calibri"/>
          <w:color w:val="000000"/>
          <w:kern w:val="0"/>
          <w14:ligatures w14:val="none"/>
        </w:rPr>
      </w:pPr>
    </w:p>
    <w:p w14:paraId="63798313" w14:textId="421FFA6E" w:rsidR="006E3D45" w:rsidRPr="006E3D45" w:rsidRDefault="006E3D45" w:rsidP="006E3D45">
      <w:pPr>
        <w:numPr>
          <w:ilvl w:val="0"/>
          <w:numId w:val="5"/>
        </w:numPr>
        <w:jc w:val="both"/>
        <w:textAlignment w:val="baseline"/>
        <w:rPr>
          <w:rFonts w:ascii="Calibri" w:eastAsia="Times New Roman" w:hAnsi="Calibri" w:cs="Calibri"/>
          <w:color w:val="000000"/>
          <w:kern w:val="0"/>
          <w14:ligatures w14:val="none"/>
        </w:rPr>
      </w:pPr>
      <w:r w:rsidRPr="006E3D45">
        <w:rPr>
          <w:rFonts w:ascii="Calibri" w:eastAsia="Times New Roman" w:hAnsi="Calibri" w:cs="Calibri"/>
          <w:b/>
          <w:bCs/>
          <w:color w:val="000000"/>
          <w:kern w:val="0"/>
          <w14:ligatures w14:val="none"/>
        </w:rPr>
        <w:lastRenderedPageBreak/>
        <w:t xml:space="preserve">Dr. Balbinder </w:t>
      </w:r>
      <w:proofErr w:type="spellStart"/>
      <w:r w:rsidRPr="006E3D45">
        <w:rPr>
          <w:rFonts w:ascii="Calibri" w:eastAsia="Times New Roman" w:hAnsi="Calibri" w:cs="Calibri"/>
          <w:b/>
          <w:bCs/>
          <w:color w:val="000000"/>
          <w:kern w:val="0"/>
          <w14:ligatures w14:val="none"/>
        </w:rPr>
        <w:t>Bhogal</w:t>
      </w:r>
      <w:proofErr w:type="spellEnd"/>
      <w:r w:rsidRPr="006E3D45">
        <w:rPr>
          <w:rFonts w:ascii="Calibri" w:eastAsia="Times New Roman" w:hAnsi="Calibri" w:cs="Calibri"/>
          <w:color w:val="000000"/>
          <w:kern w:val="0"/>
          <w14:ligatures w14:val="none"/>
        </w:rPr>
        <w:t xml:space="preserve">, </w:t>
      </w:r>
      <w:r w:rsidR="009F504A">
        <w:rPr>
          <w:rFonts w:ascii="Calibri" w:eastAsia="Times New Roman" w:hAnsi="Calibri" w:cs="Calibri"/>
          <w:color w:val="000000"/>
          <w:kern w:val="0"/>
          <w14:ligatures w14:val="none"/>
        </w:rPr>
        <w:t xml:space="preserve">Professor of Religion, </w:t>
      </w:r>
      <w:r w:rsidRPr="006E3D45">
        <w:rPr>
          <w:rFonts w:ascii="Calibri" w:eastAsia="Times New Roman" w:hAnsi="Calibri" w:cs="Calibri"/>
          <w:color w:val="000000"/>
          <w:kern w:val="0"/>
          <w14:ligatures w14:val="none"/>
        </w:rPr>
        <w:t>Hofstra University</w:t>
      </w:r>
    </w:p>
    <w:p w14:paraId="0AB5B65D" w14:textId="77777777" w:rsidR="006E3D45" w:rsidRPr="006E3D45" w:rsidRDefault="006E3D45" w:rsidP="006E3D45">
      <w:pPr>
        <w:ind w:left="720"/>
        <w:jc w:val="both"/>
        <w:textAlignment w:val="baseline"/>
        <w:rPr>
          <w:rFonts w:ascii="Calibri" w:eastAsia="Times New Roman" w:hAnsi="Calibri" w:cs="Calibri"/>
          <w:color w:val="000000"/>
          <w:kern w:val="0"/>
          <w14:ligatures w14:val="none"/>
        </w:rPr>
      </w:pPr>
    </w:p>
    <w:p w14:paraId="20FBEEA6" w14:textId="3019810C" w:rsidR="006E3D45" w:rsidRDefault="006E3D45" w:rsidP="006E3D45">
      <w:pPr>
        <w:numPr>
          <w:ilvl w:val="0"/>
          <w:numId w:val="5"/>
        </w:numPr>
        <w:jc w:val="both"/>
        <w:textAlignment w:val="baseline"/>
        <w:rPr>
          <w:rFonts w:ascii="Calibri" w:eastAsia="Times New Roman" w:hAnsi="Calibri" w:cs="Calibri"/>
          <w:color w:val="000000"/>
          <w:kern w:val="0"/>
          <w14:ligatures w14:val="none"/>
        </w:rPr>
      </w:pPr>
      <w:r w:rsidRPr="006E3D45">
        <w:rPr>
          <w:rFonts w:ascii="Calibri" w:eastAsia="Times New Roman" w:hAnsi="Calibri" w:cs="Calibri"/>
          <w:b/>
          <w:bCs/>
          <w:color w:val="000000"/>
          <w:kern w:val="0"/>
          <w14:ligatures w14:val="none"/>
        </w:rPr>
        <w:t xml:space="preserve">Ms. Sonia Sanabria - Ms. Alicia </w:t>
      </w:r>
      <w:proofErr w:type="spellStart"/>
      <w:r w:rsidRPr="006E3D45">
        <w:rPr>
          <w:rFonts w:ascii="Calibri" w:eastAsia="Times New Roman" w:hAnsi="Calibri" w:cs="Calibri"/>
          <w:b/>
          <w:bCs/>
          <w:color w:val="000000"/>
          <w:kern w:val="0"/>
          <w14:ligatures w14:val="none"/>
        </w:rPr>
        <w:t>Rivarola</w:t>
      </w:r>
      <w:proofErr w:type="spellEnd"/>
      <w:r w:rsidRPr="006E3D45">
        <w:rPr>
          <w:rFonts w:ascii="Calibri" w:eastAsia="Times New Roman" w:hAnsi="Calibri" w:cs="Calibri"/>
          <w:color w:val="000000"/>
          <w:kern w:val="0"/>
          <w14:ligatures w14:val="none"/>
        </w:rPr>
        <w:t>, Directors of Programs and Innovation, Soroptimist International</w:t>
      </w:r>
      <w:r>
        <w:rPr>
          <w:rFonts w:ascii="Calibri" w:eastAsia="Times New Roman" w:hAnsi="Calibri" w:cs="Calibri"/>
          <w:color w:val="000000"/>
          <w:kern w:val="0"/>
          <w14:ligatures w14:val="none"/>
        </w:rPr>
        <w:t xml:space="preserve"> (video)</w:t>
      </w:r>
    </w:p>
    <w:p w14:paraId="7BFF085B" w14:textId="77777777" w:rsidR="006E3D45" w:rsidRDefault="006E3D45" w:rsidP="006E3D45">
      <w:pPr>
        <w:pStyle w:val="ListParagraph"/>
        <w:rPr>
          <w:rFonts w:ascii="Calibri" w:eastAsia="Times New Roman" w:hAnsi="Calibri" w:cs="Calibri"/>
          <w:b/>
          <w:bCs/>
          <w:color w:val="000000"/>
          <w:kern w:val="0"/>
          <w14:ligatures w14:val="none"/>
        </w:rPr>
      </w:pPr>
    </w:p>
    <w:p w14:paraId="0967B1FD" w14:textId="0291732B" w:rsidR="00B45159" w:rsidRPr="006E3D45" w:rsidRDefault="006E3D45" w:rsidP="006E3D45">
      <w:pPr>
        <w:numPr>
          <w:ilvl w:val="0"/>
          <w:numId w:val="5"/>
        </w:numPr>
        <w:jc w:val="both"/>
        <w:textAlignment w:val="baseline"/>
        <w:rPr>
          <w:rFonts w:ascii="Calibri" w:eastAsia="Times New Roman" w:hAnsi="Calibri" w:cs="Calibri"/>
          <w:color w:val="000000"/>
          <w:kern w:val="0"/>
          <w14:ligatures w14:val="none"/>
        </w:rPr>
      </w:pPr>
      <w:r w:rsidRPr="006E3D45">
        <w:rPr>
          <w:rFonts w:ascii="Calibri" w:eastAsia="Times New Roman" w:hAnsi="Calibri" w:cs="Calibri"/>
          <w:b/>
          <w:bCs/>
          <w:color w:val="000000"/>
          <w:kern w:val="0"/>
          <w14:ligatures w14:val="none"/>
        </w:rPr>
        <w:t>Mr. Carlos Rodriguez</w:t>
      </w:r>
      <w:r w:rsidRPr="006E3D45">
        <w:rPr>
          <w:rFonts w:ascii="Calibri" w:eastAsia="Times New Roman" w:hAnsi="Calibri" w:cs="Calibri"/>
          <w:color w:val="000000"/>
          <w:kern w:val="0"/>
          <w14:ligatures w14:val="none"/>
        </w:rPr>
        <w:t>, Chief Policy and Operations Officer, City Harvest</w:t>
      </w:r>
    </w:p>
    <w:p w14:paraId="177748B2" w14:textId="77777777" w:rsidR="006E3D45" w:rsidRPr="00B03795" w:rsidRDefault="006E3D45" w:rsidP="006E3D45">
      <w:pPr>
        <w:pStyle w:val="ListParagraph"/>
        <w:spacing w:line="360" w:lineRule="auto"/>
        <w:jc w:val="both"/>
        <w:rPr>
          <w:rFonts w:ascii="Calibri" w:hAnsi="Calibri" w:cs="Calibri"/>
          <w:lang w:val="en-GB"/>
        </w:rPr>
      </w:pPr>
    </w:p>
    <w:p w14:paraId="7945980B" w14:textId="5699EA35" w:rsidR="00230354" w:rsidRPr="002A4B3F" w:rsidRDefault="00230354" w:rsidP="008D3855">
      <w:pPr>
        <w:jc w:val="both"/>
        <w:rPr>
          <w:rFonts w:ascii="Calibri" w:hAnsi="Calibri"/>
        </w:rPr>
      </w:pPr>
      <w:r>
        <w:rPr>
          <w:rFonts w:ascii="Calibri" w:hAnsi="Calibri"/>
        </w:rPr>
        <w:t xml:space="preserve">Closing remarks: </w:t>
      </w:r>
      <w:r>
        <w:rPr>
          <w:rFonts w:ascii="Roboto" w:hAnsi="Roboto"/>
          <w:color w:val="474747"/>
          <w:sz w:val="21"/>
          <w:szCs w:val="21"/>
          <w:shd w:val="clear" w:color="auto" w:fill="FFFFFF"/>
        </w:rPr>
        <w:t> </w:t>
      </w:r>
      <w:r w:rsidRPr="00230354">
        <w:rPr>
          <w:rStyle w:val="Emphasis"/>
          <w:rFonts w:ascii="Calibri" w:hAnsi="Calibri" w:cs="Calibri"/>
          <w:b/>
          <w:bCs/>
          <w:i w:val="0"/>
          <w:iCs w:val="0"/>
          <w:color w:val="000000" w:themeColor="text1"/>
          <w:shd w:val="clear" w:color="auto" w:fill="FFFFFF"/>
        </w:rPr>
        <w:t>Queen Mother</w:t>
      </w:r>
      <w:r w:rsidRPr="00230354">
        <w:rPr>
          <w:rFonts w:ascii="Calibri" w:hAnsi="Calibri" w:cs="Calibri"/>
          <w:color w:val="000000" w:themeColor="text1"/>
          <w:shd w:val="clear" w:color="auto" w:fill="FFFFFF"/>
        </w:rPr>
        <w:t> </w:t>
      </w:r>
      <w:r w:rsidRPr="00102E17">
        <w:rPr>
          <w:rFonts w:ascii="Calibri" w:hAnsi="Calibri" w:cs="Calibri"/>
          <w:b/>
          <w:bCs/>
          <w:color w:val="000000" w:themeColor="text1"/>
          <w:shd w:val="clear" w:color="auto" w:fill="FFFFFF"/>
        </w:rPr>
        <w:t>Dr. Delois Blakely</w:t>
      </w:r>
      <w:r w:rsidRPr="00230354">
        <w:rPr>
          <w:rFonts w:ascii="Calibri" w:hAnsi="Calibri" w:cs="Calibri"/>
          <w:color w:val="000000" w:themeColor="text1"/>
          <w:shd w:val="clear" w:color="auto" w:fill="FFFFFF"/>
        </w:rPr>
        <w:t>, Ambassador of Goodwill to Africa and the Community Mayor of Harlem</w:t>
      </w:r>
      <w:r>
        <w:rPr>
          <w:rFonts w:ascii="Calibri" w:hAnsi="Calibri" w:cs="Calibri"/>
          <w:color w:val="000000" w:themeColor="text1"/>
          <w:shd w:val="clear" w:color="auto" w:fill="FFFFFF"/>
        </w:rPr>
        <w:t xml:space="preserve"> </w:t>
      </w:r>
    </w:p>
    <w:p w14:paraId="02D887E3" w14:textId="6A9C2E8F" w:rsidR="000B645B" w:rsidRDefault="000B645B" w:rsidP="00E318D0">
      <w:pPr>
        <w:spacing w:line="360" w:lineRule="auto"/>
        <w:jc w:val="both"/>
        <w:rPr>
          <w:rFonts w:ascii="Calibri" w:hAnsi="Calibri" w:cs="Calibri"/>
        </w:rPr>
      </w:pPr>
    </w:p>
    <w:p w14:paraId="56773BCC" w14:textId="77777777" w:rsidR="00230354" w:rsidRPr="008D3855" w:rsidRDefault="00230354" w:rsidP="00E318D0">
      <w:pPr>
        <w:spacing w:line="360" w:lineRule="auto"/>
        <w:jc w:val="both"/>
        <w:rPr>
          <w:rFonts w:ascii="Calibri" w:hAnsi="Calibri" w:cs="Calibri"/>
        </w:rPr>
      </w:pPr>
    </w:p>
    <w:p w14:paraId="0A1BD08F" w14:textId="56998F37" w:rsidR="008D3855" w:rsidRPr="00EA7A9A" w:rsidRDefault="00CC5DD3" w:rsidP="00E318D0">
      <w:pPr>
        <w:spacing w:line="360" w:lineRule="auto"/>
        <w:jc w:val="both"/>
        <w:rPr>
          <w:rFonts w:ascii="Calibri" w:hAnsi="Calibri" w:cs="Calibri"/>
          <w:lang w:val="en-GB"/>
        </w:rPr>
      </w:pPr>
      <w:r>
        <w:rPr>
          <w:rFonts w:ascii="Calibri" w:hAnsi="Calibri" w:cs="Calibri"/>
          <w:lang w:val="en-GB"/>
        </w:rPr>
        <w:t>Moderator</w:t>
      </w:r>
      <w:r w:rsidR="008D3855">
        <w:rPr>
          <w:rFonts w:ascii="Calibri" w:hAnsi="Calibri" w:cs="Calibri"/>
          <w:lang w:val="en-GB"/>
        </w:rPr>
        <w:t>s</w:t>
      </w:r>
      <w:r>
        <w:rPr>
          <w:rFonts w:ascii="Calibri" w:hAnsi="Calibri" w:cs="Calibri"/>
          <w:lang w:val="en-GB"/>
        </w:rPr>
        <w:t>:</w:t>
      </w:r>
      <w:r w:rsidR="008D3855">
        <w:rPr>
          <w:rFonts w:ascii="Calibri" w:hAnsi="Calibri" w:cs="Calibri"/>
          <w:lang w:val="en-GB"/>
        </w:rPr>
        <w:t xml:space="preserve"> </w:t>
      </w:r>
      <w:r w:rsidR="008D3855" w:rsidRPr="009360A6">
        <w:rPr>
          <w:rFonts w:ascii="Calibri" w:hAnsi="Calibri"/>
          <w:b/>
          <w:bCs/>
        </w:rPr>
        <w:t xml:space="preserve">Maria </w:t>
      </w:r>
      <w:proofErr w:type="spellStart"/>
      <w:r w:rsidR="008D3855" w:rsidRPr="009360A6">
        <w:rPr>
          <w:rFonts w:ascii="Calibri" w:hAnsi="Calibri"/>
          <w:b/>
          <w:bCs/>
        </w:rPr>
        <w:t>Fornella</w:t>
      </w:r>
      <w:r w:rsidR="00336BF2">
        <w:rPr>
          <w:rFonts w:ascii="Calibri" w:hAnsi="Calibri"/>
          <w:b/>
          <w:bCs/>
        </w:rPr>
        <w:t>-Oehninger</w:t>
      </w:r>
      <w:proofErr w:type="spellEnd"/>
      <w:r w:rsidR="008D3855">
        <w:rPr>
          <w:rFonts w:ascii="Calibri" w:hAnsi="Calibri"/>
        </w:rPr>
        <w:t>, UN Representative, Soroptimist International</w:t>
      </w:r>
      <w:r w:rsidR="008D3855">
        <w:rPr>
          <w:rFonts w:ascii="Calibri" w:hAnsi="Calibri" w:cs="Calibri"/>
          <w:lang w:val="en-GB"/>
        </w:rPr>
        <w:t xml:space="preserve"> - </w:t>
      </w:r>
      <w:r w:rsidR="00EA7A9A" w:rsidRPr="00EA7A9A">
        <w:rPr>
          <w:rFonts w:ascii="Calibri" w:hAnsi="Calibri" w:cs="Calibri"/>
          <w:b/>
          <w:bCs/>
        </w:rPr>
        <w:t xml:space="preserve">Iván </w:t>
      </w:r>
      <w:proofErr w:type="spellStart"/>
      <w:r w:rsidR="00EA7A9A" w:rsidRPr="00EA7A9A">
        <w:rPr>
          <w:rFonts w:ascii="Calibri" w:hAnsi="Calibri" w:cs="Calibri"/>
          <w:b/>
          <w:bCs/>
        </w:rPr>
        <w:t>Lorenci</w:t>
      </w:r>
      <w:proofErr w:type="spellEnd"/>
      <w:r w:rsidR="00EA7A9A" w:rsidRPr="00EA7A9A">
        <w:rPr>
          <w:rFonts w:ascii="Calibri" w:hAnsi="Calibri" w:cs="Calibri"/>
          <w:b/>
          <w:bCs/>
        </w:rPr>
        <w:t xml:space="preserve"> de Francisco</w:t>
      </w:r>
      <w:r w:rsidR="00EA7A9A">
        <w:rPr>
          <w:rFonts w:ascii="Calibri" w:hAnsi="Calibri" w:cs="Calibri"/>
        </w:rPr>
        <w:t xml:space="preserve">, </w:t>
      </w:r>
      <w:r w:rsidR="00EA7A9A" w:rsidRPr="00EA7A9A">
        <w:rPr>
          <w:rFonts w:ascii="Calibri" w:hAnsi="Calibri" w:cs="Calibri"/>
        </w:rPr>
        <w:t xml:space="preserve">UN Representative, Sikh Human Rights Group </w:t>
      </w:r>
    </w:p>
    <w:sectPr w:rsidR="008D3855" w:rsidRPr="00EA7A9A" w:rsidSect="00C74003">
      <w:headerReference w:type="default" r:id="rId11"/>
      <w:pgSz w:w="12240" w:h="15840"/>
      <w:pgMar w:top="1440" w:right="1440" w:bottom="1440" w:left="144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23CB" w14:textId="77777777" w:rsidR="00163646" w:rsidRDefault="00163646" w:rsidP="003356A6">
      <w:r>
        <w:separator/>
      </w:r>
    </w:p>
  </w:endnote>
  <w:endnote w:type="continuationSeparator" w:id="0">
    <w:p w14:paraId="2D639A08" w14:textId="77777777" w:rsidR="00163646" w:rsidRDefault="00163646" w:rsidP="0033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16E0" w14:textId="77777777" w:rsidR="00163646" w:rsidRDefault="00163646" w:rsidP="003356A6">
      <w:r>
        <w:separator/>
      </w:r>
    </w:p>
  </w:footnote>
  <w:footnote w:type="continuationSeparator" w:id="0">
    <w:p w14:paraId="10156047" w14:textId="77777777" w:rsidR="00163646" w:rsidRDefault="00163646" w:rsidP="003356A6">
      <w:r>
        <w:continuationSeparator/>
      </w:r>
    </w:p>
  </w:footnote>
  <w:footnote w:id="1">
    <w:p w14:paraId="0B21021B" w14:textId="77777777" w:rsidR="00E318D0" w:rsidRPr="00EE7A4E" w:rsidRDefault="00E318D0" w:rsidP="00E318D0">
      <w:pPr>
        <w:pStyle w:val="FootnoteText"/>
        <w:jc w:val="both"/>
        <w:rPr>
          <w:rFonts w:ascii="Calibri" w:hAnsi="Calibri" w:cs="Calibri"/>
        </w:rPr>
      </w:pPr>
      <w:r w:rsidRPr="00EE7A4E">
        <w:rPr>
          <w:rStyle w:val="FootnoteReference"/>
          <w:rFonts w:ascii="Calibri" w:hAnsi="Calibri" w:cs="Calibri"/>
        </w:rPr>
        <w:footnoteRef/>
      </w:r>
      <w:r w:rsidRPr="00EE7A4E">
        <w:rPr>
          <w:rFonts w:ascii="Calibri" w:hAnsi="Calibri" w:cs="Calibri"/>
        </w:rPr>
        <w:t xml:space="preserve"> The tradition of Langar is a communal meal provided by the congregational spaces of the Sikh community, the Gurdwaras. Gurdwaras serve as places of congregation for the Sikh community, where dialogue and mutual respect are encouraged among the diverse communities that form our societies.</w:t>
      </w:r>
    </w:p>
    <w:p w14:paraId="0C5A8760" w14:textId="77777777" w:rsidR="00E318D0" w:rsidRDefault="00E318D0" w:rsidP="00E318D0">
      <w:pPr>
        <w:pStyle w:val="FootnoteText"/>
      </w:pPr>
    </w:p>
    <w:p w14:paraId="08081EE2" w14:textId="77777777" w:rsidR="00E318D0" w:rsidRPr="003356A6" w:rsidRDefault="00E318D0" w:rsidP="00E318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E05C" w14:textId="7F382FD4" w:rsidR="00C74003" w:rsidRDefault="006D677B" w:rsidP="00C74003">
    <w:pPr>
      <w:pStyle w:val="Header"/>
    </w:pPr>
    <w:r>
      <w:rPr>
        <w:b/>
        <w:bCs/>
        <w:noProof/>
        <w:color w:val="000000" w:themeColor="text1"/>
        <w:shd w:val="clear" w:color="auto" w:fill="FFFFFF"/>
      </w:rPr>
      <w:drawing>
        <wp:anchor distT="0" distB="0" distL="114300" distR="114300" simplePos="0" relativeHeight="251661312" behindDoc="0" locked="0" layoutInCell="1" allowOverlap="1" wp14:anchorId="7C8F438A" wp14:editId="2723A799">
          <wp:simplePos x="0" y="0"/>
          <wp:positionH relativeFrom="column">
            <wp:posOffset>-129138</wp:posOffset>
          </wp:positionH>
          <wp:positionV relativeFrom="paragraph">
            <wp:posOffset>123152</wp:posOffset>
          </wp:positionV>
          <wp:extent cx="1207008" cy="676656"/>
          <wp:effectExtent l="0" t="0" r="0" b="0"/>
          <wp:wrapSquare wrapText="bothSides"/>
          <wp:docPr id="863067290"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58825" name="Picture 4" descr="A close-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008" cy="676656"/>
                  </a:xfrm>
                  <a:prstGeom prst="rect">
                    <a:avLst/>
                  </a:prstGeom>
                </pic:spPr>
              </pic:pic>
            </a:graphicData>
          </a:graphic>
          <wp14:sizeRelH relativeFrom="margin">
            <wp14:pctWidth>0</wp14:pctWidth>
          </wp14:sizeRelH>
          <wp14:sizeRelV relativeFrom="margin">
            <wp14:pctHeight>0</wp14:pctHeight>
          </wp14:sizeRelV>
        </wp:anchor>
      </w:drawing>
    </w:r>
    <w:r w:rsidR="007B6F3F" w:rsidRPr="009B7B92">
      <w:rPr>
        <w:noProof/>
      </w:rPr>
      <w:drawing>
        <wp:anchor distT="0" distB="0" distL="114300" distR="114300" simplePos="0" relativeHeight="251658240" behindDoc="0" locked="0" layoutInCell="1" allowOverlap="1" wp14:anchorId="624B2DBD" wp14:editId="1AAABF6D">
          <wp:simplePos x="0" y="0"/>
          <wp:positionH relativeFrom="column">
            <wp:posOffset>1222105</wp:posOffset>
          </wp:positionH>
          <wp:positionV relativeFrom="paragraph">
            <wp:posOffset>-121920</wp:posOffset>
          </wp:positionV>
          <wp:extent cx="1710055" cy="1210945"/>
          <wp:effectExtent l="0" t="0" r="4445" b="0"/>
          <wp:wrapSquare wrapText="bothSides"/>
          <wp:docPr id="520323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23375" name=""/>
                  <pic:cNvPicPr/>
                </pic:nvPicPr>
                <pic:blipFill>
                  <a:blip r:embed="rId2">
                    <a:extLst>
                      <a:ext uri="{28A0092B-C50C-407E-A947-70E740481C1C}">
                        <a14:useLocalDpi xmlns:a14="http://schemas.microsoft.com/office/drawing/2010/main" val="0"/>
                      </a:ext>
                    </a:extLst>
                  </a:blip>
                  <a:stretch>
                    <a:fillRect/>
                  </a:stretch>
                </pic:blipFill>
                <pic:spPr>
                  <a:xfrm>
                    <a:off x="0" y="0"/>
                    <a:ext cx="1710055" cy="1210945"/>
                  </a:xfrm>
                  <a:prstGeom prst="rect">
                    <a:avLst/>
                  </a:prstGeom>
                </pic:spPr>
              </pic:pic>
            </a:graphicData>
          </a:graphic>
          <wp14:sizeRelH relativeFrom="margin">
            <wp14:pctWidth>0</wp14:pctWidth>
          </wp14:sizeRelH>
          <wp14:sizeRelV relativeFrom="margin">
            <wp14:pctHeight>0</wp14:pctHeight>
          </wp14:sizeRelV>
        </wp:anchor>
      </w:drawing>
    </w:r>
    <w:r w:rsidR="007B6F3F">
      <w:rPr>
        <w:noProof/>
      </w:rPr>
      <w:drawing>
        <wp:anchor distT="0" distB="0" distL="114300" distR="114300" simplePos="0" relativeHeight="251660288" behindDoc="0" locked="0" layoutInCell="1" allowOverlap="1" wp14:anchorId="3F72C951" wp14:editId="2D19A3CF">
          <wp:simplePos x="0" y="0"/>
          <wp:positionH relativeFrom="column">
            <wp:posOffset>5087909</wp:posOffset>
          </wp:positionH>
          <wp:positionV relativeFrom="paragraph">
            <wp:posOffset>48895</wp:posOffset>
          </wp:positionV>
          <wp:extent cx="749808" cy="749808"/>
          <wp:effectExtent l="0" t="0" r="0" b="0"/>
          <wp:wrapSquare wrapText="bothSides"/>
          <wp:docPr id="232933279" name="Picture 3" descr="A logo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03693" name="Picture 3" descr="A logo with a person's fac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49808" cy="749808"/>
                  </a:xfrm>
                  <a:prstGeom prst="rect">
                    <a:avLst/>
                  </a:prstGeom>
                </pic:spPr>
              </pic:pic>
            </a:graphicData>
          </a:graphic>
          <wp14:sizeRelH relativeFrom="margin">
            <wp14:pctWidth>0</wp14:pctWidth>
          </wp14:sizeRelH>
          <wp14:sizeRelV relativeFrom="margin">
            <wp14:pctHeight>0</wp14:pctHeight>
          </wp14:sizeRelV>
        </wp:anchor>
      </w:drawing>
    </w:r>
    <w:r w:rsidR="007B6F3F">
      <w:rPr>
        <w:noProof/>
      </w:rPr>
      <w:drawing>
        <wp:anchor distT="0" distB="0" distL="114300" distR="114300" simplePos="0" relativeHeight="251659264" behindDoc="0" locked="0" layoutInCell="1" allowOverlap="1" wp14:anchorId="058C1285" wp14:editId="7A3C3D7E">
          <wp:simplePos x="0" y="0"/>
          <wp:positionH relativeFrom="column">
            <wp:posOffset>3078775</wp:posOffset>
          </wp:positionH>
          <wp:positionV relativeFrom="paragraph">
            <wp:posOffset>187325</wp:posOffset>
          </wp:positionV>
          <wp:extent cx="1687195" cy="502920"/>
          <wp:effectExtent l="0" t="0" r="1905" b="5080"/>
          <wp:wrapSquare wrapText="bothSides"/>
          <wp:docPr id="483846434"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43496" name="Picture 2" descr="A blue and black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87195" cy="502920"/>
                  </a:xfrm>
                  <a:prstGeom prst="rect">
                    <a:avLst/>
                  </a:prstGeom>
                </pic:spPr>
              </pic:pic>
            </a:graphicData>
          </a:graphic>
          <wp14:sizeRelV relativeFrom="margin">
            <wp14:pctHeight>0</wp14:pctHeight>
          </wp14:sizeRelV>
        </wp:anchor>
      </w:drawing>
    </w:r>
  </w:p>
  <w:p w14:paraId="4A519DE5" w14:textId="6AA1B8A3" w:rsidR="00C74003" w:rsidRDefault="00C74003" w:rsidP="007B6F3F">
    <w:pPr>
      <w:pStyle w:val="Header"/>
      <w:ind w:left="-450"/>
    </w:pPr>
    <w:r>
      <w:t xml:space="preserve">  </w:t>
    </w:r>
    <w:r w:rsidR="0055259A">
      <w:t xml:space="preserve"> </w:t>
    </w:r>
    <w:r>
      <w:t xml:space="preserve">    </w:t>
    </w:r>
    <w:r w:rsidR="0055259A">
      <w:t xml:space="preserve"> </w:t>
    </w:r>
    <w:r>
      <w:t xml:space="preserve">     </w:t>
    </w:r>
    <w:r w:rsidR="007B6F3F">
      <w:t xml:space="preserve">       </w:t>
    </w:r>
    <w:r>
      <w:t xml:space="preserve"> </w:t>
    </w:r>
    <w:r w:rsidR="007B6F3F">
      <w:t xml:space="preserve">    </w:t>
    </w:r>
    <w:r>
      <w:t xml:space="preserve">   </w:t>
    </w:r>
    <w:r w:rsidR="0055259A">
      <w:t xml:space="preserve"> </w:t>
    </w:r>
  </w:p>
  <w:p w14:paraId="50C4C88C" w14:textId="77777777" w:rsidR="00B03795" w:rsidRDefault="00B03795" w:rsidP="007B6F3F">
    <w:pPr>
      <w:pStyle w:val="Header"/>
      <w:ind w:left="-450"/>
    </w:pPr>
  </w:p>
  <w:p w14:paraId="3853B6CE" w14:textId="77777777" w:rsidR="00C74003" w:rsidRDefault="00C74003" w:rsidP="00C74003">
    <w:pPr>
      <w:pStyle w:val="Header"/>
      <w:ind w:lef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31D72"/>
    <w:multiLevelType w:val="hybridMultilevel"/>
    <w:tmpl w:val="10A2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247B7"/>
    <w:multiLevelType w:val="multilevel"/>
    <w:tmpl w:val="D558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B698A"/>
    <w:multiLevelType w:val="multilevel"/>
    <w:tmpl w:val="3D42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E3066"/>
    <w:multiLevelType w:val="hybridMultilevel"/>
    <w:tmpl w:val="ED2C5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856D29"/>
    <w:multiLevelType w:val="multilevel"/>
    <w:tmpl w:val="FE6E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80EB5"/>
    <w:multiLevelType w:val="hybridMultilevel"/>
    <w:tmpl w:val="F4168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3213772">
    <w:abstractNumId w:val="0"/>
  </w:num>
  <w:num w:numId="2" w16cid:durableId="977538060">
    <w:abstractNumId w:val="3"/>
  </w:num>
  <w:num w:numId="3" w16cid:durableId="1785922031">
    <w:abstractNumId w:val="5"/>
  </w:num>
  <w:num w:numId="4" w16cid:durableId="1477995277">
    <w:abstractNumId w:val="2"/>
  </w:num>
  <w:num w:numId="5" w16cid:durableId="1497301683">
    <w:abstractNumId w:val="1"/>
  </w:num>
  <w:num w:numId="6" w16cid:durableId="1634868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4E"/>
    <w:rsid w:val="0000716F"/>
    <w:rsid w:val="0001710C"/>
    <w:rsid w:val="00023BD5"/>
    <w:rsid w:val="00024322"/>
    <w:rsid w:val="000257EF"/>
    <w:rsid w:val="00035926"/>
    <w:rsid w:val="00045598"/>
    <w:rsid w:val="000708A8"/>
    <w:rsid w:val="00072F4F"/>
    <w:rsid w:val="00072FE4"/>
    <w:rsid w:val="00081FD7"/>
    <w:rsid w:val="000B645B"/>
    <w:rsid w:val="000D6CF5"/>
    <w:rsid w:val="000F2FBD"/>
    <w:rsid w:val="00102E17"/>
    <w:rsid w:val="00105815"/>
    <w:rsid w:val="00125616"/>
    <w:rsid w:val="0014099C"/>
    <w:rsid w:val="00157E3C"/>
    <w:rsid w:val="00163646"/>
    <w:rsid w:val="001A2CC8"/>
    <w:rsid w:val="001D20F1"/>
    <w:rsid w:val="001D4CD8"/>
    <w:rsid w:val="001D64D4"/>
    <w:rsid w:val="001D77FD"/>
    <w:rsid w:val="001E451B"/>
    <w:rsid w:val="001E72D7"/>
    <w:rsid w:val="001F5A52"/>
    <w:rsid w:val="00215511"/>
    <w:rsid w:val="00230354"/>
    <w:rsid w:val="00246DCB"/>
    <w:rsid w:val="002C2F51"/>
    <w:rsid w:val="002C6F0B"/>
    <w:rsid w:val="002D5CA7"/>
    <w:rsid w:val="002E3316"/>
    <w:rsid w:val="00303DF0"/>
    <w:rsid w:val="0030589E"/>
    <w:rsid w:val="00307A4A"/>
    <w:rsid w:val="00322C32"/>
    <w:rsid w:val="003266FD"/>
    <w:rsid w:val="00326CB5"/>
    <w:rsid w:val="00333167"/>
    <w:rsid w:val="003356A6"/>
    <w:rsid w:val="00336BF2"/>
    <w:rsid w:val="003501FB"/>
    <w:rsid w:val="003534E7"/>
    <w:rsid w:val="00373167"/>
    <w:rsid w:val="0037649C"/>
    <w:rsid w:val="0039069E"/>
    <w:rsid w:val="00394431"/>
    <w:rsid w:val="003A4ABB"/>
    <w:rsid w:val="003C4307"/>
    <w:rsid w:val="003C7EB6"/>
    <w:rsid w:val="003D55FF"/>
    <w:rsid w:val="003E7269"/>
    <w:rsid w:val="00407BF9"/>
    <w:rsid w:val="00433AE4"/>
    <w:rsid w:val="00452E7D"/>
    <w:rsid w:val="00453FCE"/>
    <w:rsid w:val="00460BD6"/>
    <w:rsid w:val="00466805"/>
    <w:rsid w:val="00474A6E"/>
    <w:rsid w:val="00482AD5"/>
    <w:rsid w:val="004947BF"/>
    <w:rsid w:val="004957FC"/>
    <w:rsid w:val="005111F9"/>
    <w:rsid w:val="005175E6"/>
    <w:rsid w:val="00543360"/>
    <w:rsid w:val="0054498D"/>
    <w:rsid w:val="0055259A"/>
    <w:rsid w:val="00557FAF"/>
    <w:rsid w:val="005721E9"/>
    <w:rsid w:val="00573AF9"/>
    <w:rsid w:val="00577CB8"/>
    <w:rsid w:val="00584F6F"/>
    <w:rsid w:val="005902CF"/>
    <w:rsid w:val="005A2B11"/>
    <w:rsid w:val="005A5C7D"/>
    <w:rsid w:val="005B7528"/>
    <w:rsid w:val="005C58C1"/>
    <w:rsid w:val="005C67D0"/>
    <w:rsid w:val="005C7F2A"/>
    <w:rsid w:val="005D48EE"/>
    <w:rsid w:val="005F0A70"/>
    <w:rsid w:val="005F0C07"/>
    <w:rsid w:val="005F68F5"/>
    <w:rsid w:val="00604F6C"/>
    <w:rsid w:val="00614BB5"/>
    <w:rsid w:val="00620A3C"/>
    <w:rsid w:val="006229B6"/>
    <w:rsid w:val="00675D1C"/>
    <w:rsid w:val="006823FF"/>
    <w:rsid w:val="00695E6D"/>
    <w:rsid w:val="006A5D19"/>
    <w:rsid w:val="006B2C31"/>
    <w:rsid w:val="006D677B"/>
    <w:rsid w:val="006E0861"/>
    <w:rsid w:val="006E3D45"/>
    <w:rsid w:val="006E5C8B"/>
    <w:rsid w:val="00700D38"/>
    <w:rsid w:val="00704F8A"/>
    <w:rsid w:val="00722154"/>
    <w:rsid w:val="0074151F"/>
    <w:rsid w:val="0077266D"/>
    <w:rsid w:val="00793683"/>
    <w:rsid w:val="007B5E02"/>
    <w:rsid w:val="007B6F3F"/>
    <w:rsid w:val="007C5AC1"/>
    <w:rsid w:val="00812EA8"/>
    <w:rsid w:val="0085233D"/>
    <w:rsid w:val="00870FB0"/>
    <w:rsid w:val="00874D42"/>
    <w:rsid w:val="008B1F0D"/>
    <w:rsid w:val="008D3855"/>
    <w:rsid w:val="008E0832"/>
    <w:rsid w:val="008E193A"/>
    <w:rsid w:val="008F2DA4"/>
    <w:rsid w:val="008F6DCD"/>
    <w:rsid w:val="009008AE"/>
    <w:rsid w:val="00931EA5"/>
    <w:rsid w:val="009336C5"/>
    <w:rsid w:val="00944E49"/>
    <w:rsid w:val="00954F2A"/>
    <w:rsid w:val="009600AE"/>
    <w:rsid w:val="00963456"/>
    <w:rsid w:val="0097306D"/>
    <w:rsid w:val="009A3067"/>
    <w:rsid w:val="009B27DB"/>
    <w:rsid w:val="009B7B92"/>
    <w:rsid w:val="009D5D70"/>
    <w:rsid w:val="009F4770"/>
    <w:rsid w:val="009F504A"/>
    <w:rsid w:val="009F736D"/>
    <w:rsid w:val="00A012B2"/>
    <w:rsid w:val="00A054C8"/>
    <w:rsid w:val="00A06335"/>
    <w:rsid w:val="00A17B85"/>
    <w:rsid w:val="00A247B9"/>
    <w:rsid w:val="00A27193"/>
    <w:rsid w:val="00A41204"/>
    <w:rsid w:val="00A428DC"/>
    <w:rsid w:val="00A46190"/>
    <w:rsid w:val="00A94893"/>
    <w:rsid w:val="00AA34D5"/>
    <w:rsid w:val="00AB43A4"/>
    <w:rsid w:val="00AE6D96"/>
    <w:rsid w:val="00AE7A21"/>
    <w:rsid w:val="00B03795"/>
    <w:rsid w:val="00B45159"/>
    <w:rsid w:val="00B51FC1"/>
    <w:rsid w:val="00B5357F"/>
    <w:rsid w:val="00B53B65"/>
    <w:rsid w:val="00B75767"/>
    <w:rsid w:val="00B91316"/>
    <w:rsid w:val="00BB1A80"/>
    <w:rsid w:val="00BB5589"/>
    <w:rsid w:val="00BB6E7B"/>
    <w:rsid w:val="00BD563C"/>
    <w:rsid w:val="00C06E70"/>
    <w:rsid w:val="00C076F6"/>
    <w:rsid w:val="00C14904"/>
    <w:rsid w:val="00C40940"/>
    <w:rsid w:val="00C52AC2"/>
    <w:rsid w:val="00C536D1"/>
    <w:rsid w:val="00C5464E"/>
    <w:rsid w:val="00C70C39"/>
    <w:rsid w:val="00C74003"/>
    <w:rsid w:val="00CA3BA7"/>
    <w:rsid w:val="00CB6EFB"/>
    <w:rsid w:val="00CC5DD3"/>
    <w:rsid w:val="00CC7775"/>
    <w:rsid w:val="00CD39B4"/>
    <w:rsid w:val="00CE78D4"/>
    <w:rsid w:val="00CF033A"/>
    <w:rsid w:val="00CF2056"/>
    <w:rsid w:val="00D1345D"/>
    <w:rsid w:val="00D351E7"/>
    <w:rsid w:val="00D42DCA"/>
    <w:rsid w:val="00D67924"/>
    <w:rsid w:val="00D75942"/>
    <w:rsid w:val="00D93779"/>
    <w:rsid w:val="00D95A8E"/>
    <w:rsid w:val="00DA1DE4"/>
    <w:rsid w:val="00DD0D2C"/>
    <w:rsid w:val="00DD6EB5"/>
    <w:rsid w:val="00DE0408"/>
    <w:rsid w:val="00DE0C1F"/>
    <w:rsid w:val="00DE2903"/>
    <w:rsid w:val="00E30F5D"/>
    <w:rsid w:val="00E318D0"/>
    <w:rsid w:val="00E63946"/>
    <w:rsid w:val="00E75161"/>
    <w:rsid w:val="00E75CBA"/>
    <w:rsid w:val="00E849D2"/>
    <w:rsid w:val="00E86774"/>
    <w:rsid w:val="00E92308"/>
    <w:rsid w:val="00EA1933"/>
    <w:rsid w:val="00EA7A9A"/>
    <w:rsid w:val="00EB1C52"/>
    <w:rsid w:val="00ED02C4"/>
    <w:rsid w:val="00EE7A4E"/>
    <w:rsid w:val="00EF0056"/>
    <w:rsid w:val="00EF5D4C"/>
    <w:rsid w:val="00EF7A9E"/>
    <w:rsid w:val="00F44F89"/>
    <w:rsid w:val="00F47F79"/>
    <w:rsid w:val="00F71226"/>
    <w:rsid w:val="00FB094F"/>
    <w:rsid w:val="00FB3C85"/>
    <w:rsid w:val="00FF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68EE1"/>
  <w15:chartTrackingRefBased/>
  <w15:docId w15:val="{32DF14F5-057A-7640-98E5-2A5A404C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6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6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6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6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64E"/>
    <w:rPr>
      <w:rFonts w:eastAsiaTheme="majorEastAsia" w:cstheme="majorBidi"/>
      <w:color w:val="272727" w:themeColor="text1" w:themeTint="D8"/>
    </w:rPr>
  </w:style>
  <w:style w:type="paragraph" w:styleId="Title">
    <w:name w:val="Title"/>
    <w:basedOn w:val="Normal"/>
    <w:next w:val="Normal"/>
    <w:link w:val="TitleChar"/>
    <w:uiPriority w:val="10"/>
    <w:qFormat/>
    <w:rsid w:val="00C546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6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6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464E"/>
    <w:rPr>
      <w:i/>
      <w:iCs/>
      <w:color w:val="404040" w:themeColor="text1" w:themeTint="BF"/>
    </w:rPr>
  </w:style>
  <w:style w:type="paragraph" w:styleId="ListParagraph">
    <w:name w:val="List Paragraph"/>
    <w:basedOn w:val="Normal"/>
    <w:uiPriority w:val="34"/>
    <w:qFormat/>
    <w:rsid w:val="00C5464E"/>
    <w:pPr>
      <w:ind w:left="720"/>
      <w:contextualSpacing/>
    </w:pPr>
  </w:style>
  <w:style w:type="character" w:styleId="IntenseEmphasis">
    <w:name w:val="Intense Emphasis"/>
    <w:basedOn w:val="DefaultParagraphFont"/>
    <w:uiPriority w:val="21"/>
    <w:qFormat/>
    <w:rsid w:val="00C5464E"/>
    <w:rPr>
      <w:i/>
      <w:iCs/>
      <w:color w:val="0F4761" w:themeColor="accent1" w:themeShade="BF"/>
    </w:rPr>
  </w:style>
  <w:style w:type="paragraph" w:styleId="IntenseQuote">
    <w:name w:val="Intense Quote"/>
    <w:basedOn w:val="Normal"/>
    <w:next w:val="Normal"/>
    <w:link w:val="IntenseQuoteChar"/>
    <w:uiPriority w:val="30"/>
    <w:qFormat/>
    <w:rsid w:val="00C54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64E"/>
    <w:rPr>
      <w:i/>
      <w:iCs/>
      <w:color w:val="0F4761" w:themeColor="accent1" w:themeShade="BF"/>
    </w:rPr>
  </w:style>
  <w:style w:type="character" w:styleId="IntenseReference">
    <w:name w:val="Intense Reference"/>
    <w:basedOn w:val="DefaultParagraphFont"/>
    <w:uiPriority w:val="32"/>
    <w:qFormat/>
    <w:rsid w:val="00C5464E"/>
    <w:rPr>
      <w:b/>
      <w:bCs/>
      <w:smallCaps/>
      <w:color w:val="0F4761" w:themeColor="accent1" w:themeShade="BF"/>
      <w:spacing w:val="5"/>
    </w:rPr>
  </w:style>
  <w:style w:type="character" w:styleId="Hyperlink">
    <w:name w:val="Hyperlink"/>
    <w:basedOn w:val="DefaultParagraphFont"/>
    <w:uiPriority w:val="99"/>
    <w:unhideWhenUsed/>
    <w:rsid w:val="00460BD6"/>
    <w:rPr>
      <w:color w:val="467886" w:themeColor="hyperlink"/>
      <w:u w:val="single"/>
    </w:rPr>
  </w:style>
  <w:style w:type="character" w:styleId="UnresolvedMention">
    <w:name w:val="Unresolved Mention"/>
    <w:basedOn w:val="DefaultParagraphFont"/>
    <w:uiPriority w:val="99"/>
    <w:semiHidden/>
    <w:unhideWhenUsed/>
    <w:rsid w:val="00460BD6"/>
    <w:rPr>
      <w:color w:val="605E5C"/>
      <w:shd w:val="clear" w:color="auto" w:fill="E1DFDD"/>
    </w:rPr>
  </w:style>
  <w:style w:type="paragraph" w:styleId="FootnoteText">
    <w:name w:val="footnote text"/>
    <w:basedOn w:val="Normal"/>
    <w:link w:val="FootnoteTextChar"/>
    <w:uiPriority w:val="99"/>
    <w:semiHidden/>
    <w:unhideWhenUsed/>
    <w:rsid w:val="003356A6"/>
    <w:rPr>
      <w:sz w:val="20"/>
      <w:szCs w:val="20"/>
    </w:rPr>
  </w:style>
  <w:style w:type="character" w:customStyle="1" w:styleId="FootnoteTextChar">
    <w:name w:val="Footnote Text Char"/>
    <w:basedOn w:val="DefaultParagraphFont"/>
    <w:link w:val="FootnoteText"/>
    <w:uiPriority w:val="99"/>
    <w:semiHidden/>
    <w:rsid w:val="003356A6"/>
    <w:rPr>
      <w:sz w:val="20"/>
      <w:szCs w:val="20"/>
    </w:rPr>
  </w:style>
  <w:style w:type="character" w:styleId="FootnoteReference">
    <w:name w:val="footnote reference"/>
    <w:basedOn w:val="DefaultParagraphFont"/>
    <w:uiPriority w:val="99"/>
    <w:semiHidden/>
    <w:unhideWhenUsed/>
    <w:rsid w:val="003356A6"/>
    <w:rPr>
      <w:vertAlign w:val="superscript"/>
    </w:rPr>
  </w:style>
  <w:style w:type="paragraph" w:styleId="NormalWeb">
    <w:name w:val="Normal (Web)"/>
    <w:basedOn w:val="Normal"/>
    <w:uiPriority w:val="99"/>
    <w:semiHidden/>
    <w:unhideWhenUsed/>
    <w:rsid w:val="003356A6"/>
    <w:rPr>
      <w:rFonts w:ascii="Times New Roman" w:hAnsi="Times New Roman" w:cs="Times New Roman"/>
    </w:rPr>
  </w:style>
  <w:style w:type="paragraph" w:styleId="Header">
    <w:name w:val="header"/>
    <w:basedOn w:val="Normal"/>
    <w:link w:val="HeaderChar"/>
    <w:uiPriority w:val="99"/>
    <w:unhideWhenUsed/>
    <w:rsid w:val="00944E49"/>
    <w:pPr>
      <w:tabs>
        <w:tab w:val="center" w:pos="4513"/>
        <w:tab w:val="right" w:pos="9026"/>
      </w:tabs>
    </w:pPr>
  </w:style>
  <w:style w:type="character" w:customStyle="1" w:styleId="HeaderChar">
    <w:name w:val="Header Char"/>
    <w:basedOn w:val="DefaultParagraphFont"/>
    <w:link w:val="Header"/>
    <w:uiPriority w:val="99"/>
    <w:rsid w:val="00944E49"/>
  </w:style>
  <w:style w:type="paragraph" w:styleId="Footer">
    <w:name w:val="footer"/>
    <w:basedOn w:val="Normal"/>
    <w:link w:val="FooterChar"/>
    <w:uiPriority w:val="99"/>
    <w:unhideWhenUsed/>
    <w:rsid w:val="00944E49"/>
    <w:pPr>
      <w:tabs>
        <w:tab w:val="center" w:pos="4513"/>
        <w:tab w:val="right" w:pos="9026"/>
      </w:tabs>
    </w:pPr>
  </w:style>
  <w:style w:type="character" w:customStyle="1" w:styleId="FooterChar">
    <w:name w:val="Footer Char"/>
    <w:basedOn w:val="DefaultParagraphFont"/>
    <w:link w:val="Footer"/>
    <w:uiPriority w:val="99"/>
    <w:rsid w:val="00944E49"/>
  </w:style>
  <w:style w:type="character" w:customStyle="1" w:styleId="gd">
    <w:name w:val="gd"/>
    <w:basedOn w:val="DefaultParagraphFont"/>
    <w:rsid w:val="00E318D0"/>
  </w:style>
  <w:style w:type="character" w:customStyle="1" w:styleId="ng-tns-c0-0">
    <w:name w:val="ng-tns-c0-0"/>
    <w:basedOn w:val="DefaultParagraphFont"/>
    <w:rsid w:val="0001710C"/>
  </w:style>
  <w:style w:type="character" w:styleId="Emphasis">
    <w:name w:val="Emphasis"/>
    <w:basedOn w:val="DefaultParagraphFont"/>
    <w:uiPriority w:val="20"/>
    <w:qFormat/>
    <w:rsid w:val="002303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9786">
      <w:bodyDiv w:val="1"/>
      <w:marLeft w:val="0"/>
      <w:marRight w:val="0"/>
      <w:marTop w:val="0"/>
      <w:marBottom w:val="0"/>
      <w:divBdr>
        <w:top w:val="none" w:sz="0" w:space="0" w:color="auto"/>
        <w:left w:val="none" w:sz="0" w:space="0" w:color="auto"/>
        <w:bottom w:val="none" w:sz="0" w:space="0" w:color="auto"/>
        <w:right w:val="none" w:sz="0" w:space="0" w:color="auto"/>
      </w:divBdr>
      <w:divsChild>
        <w:div w:id="264658597">
          <w:marLeft w:val="0"/>
          <w:marRight w:val="0"/>
          <w:marTop w:val="0"/>
          <w:marBottom w:val="0"/>
          <w:divBdr>
            <w:top w:val="none" w:sz="0" w:space="0" w:color="auto"/>
            <w:left w:val="none" w:sz="0" w:space="0" w:color="auto"/>
            <w:bottom w:val="none" w:sz="0" w:space="0" w:color="auto"/>
            <w:right w:val="none" w:sz="0" w:space="0" w:color="auto"/>
          </w:divBdr>
          <w:divsChild>
            <w:div w:id="1729380177">
              <w:marLeft w:val="0"/>
              <w:marRight w:val="0"/>
              <w:marTop w:val="0"/>
              <w:marBottom w:val="0"/>
              <w:divBdr>
                <w:top w:val="none" w:sz="0" w:space="0" w:color="auto"/>
                <w:left w:val="none" w:sz="0" w:space="0" w:color="auto"/>
                <w:bottom w:val="none" w:sz="0" w:space="0" w:color="auto"/>
                <w:right w:val="none" w:sz="0" w:space="0" w:color="auto"/>
              </w:divBdr>
              <w:divsChild>
                <w:div w:id="147745472">
                  <w:marLeft w:val="0"/>
                  <w:marRight w:val="0"/>
                  <w:marTop w:val="0"/>
                  <w:marBottom w:val="0"/>
                  <w:divBdr>
                    <w:top w:val="none" w:sz="0" w:space="0" w:color="auto"/>
                    <w:left w:val="none" w:sz="0" w:space="0" w:color="auto"/>
                    <w:bottom w:val="none" w:sz="0" w:space="0" w:color="auto"/>
                    <w:right w:val="none" w:sz="0" w:space="0" w:color="auto"/>
                  </w:divBdr>
                  <w:divsChild>
                    <w:div w:id="1312247957">
                      <w:marLeft w:val="0"/>
                      <w:marRight w:val="0"/>
                      <w:marTop w:val="0"/>
                      <w:marBottom w:val="0"/>
                      <w:divBdr>
                        <w:top w:val="none" w:sz="0" w:space="0" w:color="auto"/>
                        <w:left w:val="none" w:sz="0" w:space="0" w:color="auto"/>
                        <w:bottom w:val="none" w:sz="0" w:space="0" w:color="auto"/>
                        <w:right w:val="none" w:sz="0" w:space="0" w:color="auto"/>
                      </w:divBdr>
                      <w:divsChild>
                        <w:div w:id="1835946592">
                          <w:marLeft w:val="0"/>
                          <w:marRight w:val="0"/>
                          <w:marTop w:val="0"/>
                          <w:marBottom w:val="0"/>
                          <w:divBdr>
                            <w:top w:val="none" w:sz="0" w:space="0" w:color="auto"/>
                            <w:left w:val="none" w:sz="0" w:space="0" w:color="auto"/>
                            <w:bottom w:val="none" w:sz="0" w:space="0" w:color="auto"/>
                            <w:right w:val="none" w:sz="0" w:space="0" w:color="auto"/>
                          </w:divBdr>
                          <w:divsChild>
                            <w:div w:id="19948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40691">
      <w:bodyDiv w:val="1"/>
      <w:marLeft w:val="0"/>
      <w:marRight w:val="0"/>
      <w:marTop w:val="0"/>
      <w:marBottom w:val="0"/>
      <w:divBdr>
        <w:top w:val="none" w:sz="0" w:space="0" w:color="auto"/>
        <w:left w:val="none" w:sz="0" w:space="0" w:color="auto"/>
        <w:bottom w:val="none" w:sz="0" w:space="0" w:color="auto"/>
        <w:right w:val="none" w:sz="0" w:space="0" w:color="auto"/>
      </w:divBdr>
    </w:div>
    <w:div w:id="379208978">
      <w:bodyDiv w:val="1"/>
      <w:marLeft w:val="0"/>
      <w:marRight w:val="0"/>
      <w:marTop w:val="0"/>
      <w:marBottom w:val="0"/>
      <w:divBdr>
        <w:top w:val="none" w:sz="0" w:space="0" w:color="auto"/>
        <w:left w:val="none" w:sz="0" w:space="0" w:color="auto"/>
        <w:bottom w:val="none" w:sz="0" w:space="0" w:color="auto"/>
        <w:right w:val="none" w:sz="0" w:space="0" w:color="auto"/>
      </w:divBdr>
      <w:divsChild>
        <w:div w:id="1515457457">
          <w:marLeft w:val="0"/>
          <w:marRight w:val="0"/>
          <w:marTop w:val="0"/>
          <w:marBottom w:val="0"/>
          <w:divBdr>
            <w:top w:val="none" w:sz="0" w:space="0" w:color="auto"/>
            <w:left w:val="none" w:sz="0" w:space="0" w:color="auto"/>
            <w:bottom w:val="none" w:sz="0" w:space="0" w:color="auto"/>
            <w:right w:val="none" w:sz="0" w:space="0" w:color="auto"/>
          </w:divBdr>
          <w:divsChild>
            <w:div w:id="79109017">
              <w:marLeft w:val="0"/>
              <w:marRight w:val="0"/>
              <w:marTop w:val="0"/>
              <w:marBottom w:val="0"/>
              <w:divBdr>
                <w:top w:val="none" w:sz="0" w:space="0" w:color="auto"/>
                <w:left w:val="none" w:sz="0" w:space="0" w:color="auto"/>
                <w:bottom w:val="none" w:sz="0" w:space="0" w:color="auto"/>
                <w:right w:val="none" w:sz="0" w:space="0" w:color="auto"/>
              </w:divBdr>
              <w:divsChild>
                <w:div w:id="4668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8732">
      <w:bodyDiv w:val="1"/>
      <w:marLeft w:val="0"/>
      <w:marRight w:val="0"/>
      <w:marTop w:val="0"/>
      <w:marBottom w:val="0"/>
      <w:divBdr>
        <w:top w:val="none" w:sz="0" w:space="0" w:color="auto"/>
        <w:left w:val="none" w:sz="0" w:space="0" w:color="auto"/>
        <w:bottom w:val="none" w:sz="0" w:space="0" w:color="auto"/>
        <w:right w:val="none" w:sz="0" w:space="0" w:color="auto"/>
      </w:divBdr>
    </w:div>
    <w:div w:id="713968190">
      <w:bodyDiv w:val="1"/>
      <w:marLeft w:val="0"/>
      <w:marRight w:val="0"/>
      <w:marTop w:val="0"/>
      <w:marBottom w:val="0"/>
      <w:divBdr>
        <w:top w:val="none" w:sz="0" w:space="0" w:color="auto"/>
        <w:left w:val="none" w:sz="0" w:space="0" w:color="auto"/>
        <w:bottom w:val="none" w:sz="0" w:space="0" w:color="auto"/>
        <w:right w:val="none" w:sz="0" w:space="0" w:color="auto"/>
      </w:divBdr>
      <w:divsChild>
        <w:div w:id="1766536273">
          <w:marLeft w:val="0"/>
          <w:marRight w:val="0"/>
          <w:marTop w:val="0"/>
          <w:marBottom w:val="0"/>
          <w:divBdr>
            <w:top w:val="none" w:sz="0" w:space="0" w:color="auto"/>
            <w:left w:val="none" w:sz="0" w:space="0" w:color="auto"/>
            <w:bottom w:val="none" w:sz="0" w:space="0" w:color="auto"/>
            <w:right w:val="none" w:sz="0" w:space="0" w:color="auto"/>
          </w:divBdr>
          <w:divsChild>
            <w:div w:id="1588534503">
              <w:marLeft w:val="0"/>
              <w:marRight w:val="0"/>
              <w:marTop w:val="0"/>
              <w:marBottom w:val="0"/>
              <w:divBdr>
                <w:top w:val="none" w:sz="0" w:space="0" w:color="auto"/>
                <w:left w:val="none" w:sz="0" w:space="0" w:color="auto"/>
                <w:bottom w:val="none" w:sz="0" w:space="0" w:color="auto"/>
                <w:right w:val="none" w:sz="0" w:space="0" w:color="auto"/>
              </w:divBdr>
              <w:divsChild>
                <w:div w:id="20765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7610">
      <w:bodyDiv w:val="1"/>
      <w:marLeft w:val="0"/>
      <w:marRight w:val="0"/>
      <w:marTop w:val="0"/>
      <w:marBottom w:val="0"/>
      <w:divBdr>
        <w:top w:val="none" w:sz="0" w:space="0" w:color="auto"/>
        <w:left w:val="none" w:sz="0" w:space="0" w:color="auto"/>
        <w:bottom w:val="none" w:sz="0" w:space="0" w:color="auto"/>
        <w:right w:val="none" w:sz="0" w:space="0" w:color="auto"/>
      </w:divBdr>
    </w:div>
    <w:div w:id="1155221972">
      <w:bodyDiv w:val="1"/>
      <w:marLeft w:val="0"/>
      <w:marRight w:val="0"/>
      <w:marTop w:val="0"/>
      <w:marBottom w:val="0"/>
      <w:divBdr>
        <w:top w:val="none" w:sz="0" w:space="0" w:color="auto"/>
        <w:left w:val="none" w:sz="0" w:space="0" w:color="auto"/>
        <w:bottom w:val="none" w:sz="0" w:space="0" w:color="auto"/>
        <w:right w:val="none" w:sz="0" w:space="0" w:color="auto"/>
      </w:divBdr>
      <w:divsChild>
        <w:div w:id="1462966792">
          <w:marLeft w:val="0"/>
          <w:marRight w:val="0"/>
          <w:marTop w:val="0"/>
          <w:marBottom w:val="0"/>
          <w:divBdr>
            <w:top w:val="none" w:sz="0" w:space="0" w:color="auto"/>
            <w:left w:val="none" w:sz="0" w:space="0" w:color="auto"/>
            <w:bottom w:val="none" w:sz="0" w:space="0" w:color="auto"/>
            <w:right w:val="none" w:sz="0" w:space="0" w:color="auto"/>
          </w:divBdr>
          <w:divsChild>
            <w:div w:id="7593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4059">
      <w:bodyDiv w:val="1"/>
      <w:marLeft w:val="0"/>
      <w:marRight w:val="0"/>
      <w:marTop w:val="0"/>
      <w:marBottom w:val="0"/>
      <w:divBdr>
        <w:top w:val="none" w:sz="0" w:space="0" w:color="auto"/>
        <w:left w:val="none" w:sz="0" w:space="0" w:color="auto"/>
        <w:bottom w:val="none" w:sz="0" w:space="0" w:color="auto"/>
        <w:right w:val="none" w:sz="0" w:space="0" w:color="auto"/>
      </w:divBdr>
    </w:div>
    <w:div w:id="13226617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063">
          <w:marLeft w:val="0"/>
          <w:marRight w:val="0"/>
          <w:marTop w:val="0"/>
          <w:marBottom w:val="0"/>
          <w:divBdr>
            <w:top w:val="none" w:sz="0" w:space="0" w:color="auto"/>
            <w:left w:val="none" w:sz="0" w:space="0" w:color="auto"/>
            <w:bottom w:val="none" w:sz="0" w:space="0" w:color="auto"/>
            <w:right w:val="none" w:sz="0" w:space="0" w:color="auto"/>
          </w:divBdr>
          <w:divsChild>
            <w:div w:id="607197741">
              <w:marLeft w:val="0"/>
              <w:marRight w:val="0"/>
              <w:marTop w:val="0"/>
              <w:marBottom w:val="0"/>
              <w:divBdr>
                <w:top w:val="none" w:sz="0" w:space="0" w:color="auto"/>
                <w:left w:val="none" w:sz="0" w:space="0" w:color="auto"/>
                <w:bottom w:val="none" w:sz="0" w:space="0" w:color="auto"/>
                <w:right w:val="none" w:sz="0" w:space="0" w:color="auto"/>
              </w:divBdr>
              <w:divsChild>
                <w:div w:id="2049332588">
                  <w:marLeft w:val="0"/>
                  <w:marRight w:val="0"/>
                  <w:marTop w:val="0"/>
                  <w:marBottom w:val="0"/>
                  <w:divBdr>
                    <w:top w:val="none" w:sz="0" w:space="0" w:color="auto"/>
                    <w:left w:val="none" w:sz="0" w:space="0" w:color="auto"/>
                    <w:bottom w:val="none" w:sz="0" w:space="0" w:color="auto"/>
                    <w:right w:val="none" w:sz="0" w:space="0" w:color="auto"/>
                  </w:divBdr>
                  <w:divsChild>
                    <w:div w:id="1789158920">
                      <w:marLeft w:val="0"/>
                      <w:marRight w:val="0"/>
                      <w:marTop w:val="0"/>
                      <w:marBottom w:val="0"/>
                      <w:divBdr>
                        <w:top w:val="none" w:sz="0" w:space="0" w:color="auto"/>
                        <w:left w:val="none" w:sz="0" w:space="0" w:color="auto"/>
                        <w:bottom w:val="none" w:sz="0" w:space="0" w:color="auto"/>
                        <w:right w:val="none" w:sz="0" w:space="0" w:color="auto"/>
                      </w:divBdr>
                      <w:divsChild>
                        <w:div w:id="587693534">
                          <w:marLeft w:val="0"/>
                          <w:marRight w:val="0"/>
                          <w:marTop w:val="0"/>
                          <w:marBottom w:val="0"/>
                          <w:divBdr>
                            <w:top w:val="none" w:sz="0" w:space="0" w:color="auto"/>
                            <w:left w:val="none" w:sz="0" w:space="0" w:color="auto"/>
                            <w:bottom w:val="none" w:sz="0" w:space="0" w:color="auto"/>
                            <w:right w:val="none" w:sz="0" w:space="0" w:color="auto"/>
                          </w:divBdr>
                          <w:divsChild>
                            <w:div w:id="18304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745804">
      <w:bodyDiv w:val="1"/>
      <w:marLeft w:val="0"/>
      <w:marRight w:val="0"/>
      <w:marTop w:val="0"/>
      <w:marBottom w:val="0"/>
      <w:divBdr>
        <w:top w:val="none" w:sz="0" w:space="0" w:color="auto"/>
        <w:left w:val="none" w:sz="0" w:space="0" w:color="auto"/>
        <w:bottom w:val="none" w:sz="0" w:space="0" w:color="auto"/>
        <w:right w:val="none" w:sz="0" w:space="0" w:color="auto"/>
      </w:divBdr>
    </w:div>
    <w:div w:id="1500342093">
      <w:bodyDiv w:val="1"/>
      <w:marLeft w:val="0"/>
      <w:marRight w:val="0"/>
      <w:marTop w:val="0"/>
      <w:marBottom w:val="0"/>
      <w:divBdr>
        <w:top w:val="none" w:sz="0" w:space="0" w:color="auto"/>
        <w:left w:val="none" w:sz="0" w:space="0" w:color="auto"/>
        <w:bottom w:val="none" w:sz="0" w:space="0" w:color="auto"/>
        <w:right w:val="none" w:sz="0" w:space="0" w:color="auto"/>
      </w:divBdr>
    </w:div>
    <w:div w:id="1508472558">
      <w:bodyDiv w:val="1"/>
      <w:marLeft w:val="0"/>
      <w:marRight w:val="0"/>
      <w:marTop w:val="0"/>
      <w:marBottom w:val="0"/>
      <w:divBdr>
        <w:top w:val="none" w:sz="0" w:space="0" w:color="auto"/>
        <w:left w:val="none" w:sz="0" w:space="0" w:color="auto"/>
        <w:bottom w:val="none" w:sz="0" w:space="0" w:color="auto"/>
        <w:right w:val="none" w:sz="0" w:space="0" w:color="auto"/>
      </w:divBdr>
    </w:div>
    <w:div w:id="1518888623">
      <w:bodyDiv w:val="1"/>
      <w:marLeft w:val="0"/>
      <w:marRight w:val="0"/>
      <w:marTop w:val="0"/>
      <w:marBottom w:val="0"/>
      <w:divBdr>
        <w:top w:val="none" w:sz="0" w:space="0" w:color="auto"/>
        <w:left w:val="none" w:sz="0" w:space="0" w:color="auto"/>
        <w:bottom w:val="none" w:sz="0" w:space="0" w:color="auto"/>
        <w:right w:val="none" w:sz="0" w:space="0" w:color="auto"/>
      </w:divBdr>
    </w:div>
    <w:div w:id="1604877309">
      <w:bodyDiv w:val="1"/>
      <w:marLeft w:val="0"/>
      <w:marRight w:val="0"/>
      <w:marTop w:val="0"/>
      <w:marBottom w:val="0"/>
      <w:divBdr>
        <w:top w:val="none" w:sz="0" w:space="0" w:color="auto"/>
        <w:left w:val="none" w:sz="0" w:space="0" w:color="auto"/>
        <w:bottom w:val="none" w:sz="0" w:space="0" w:color="auto"/>
        <w:right w:val="none" w:sz="0" w:space="0" w:color="auto"/>
      </w:divBdr>
    </w:div>
    <w:div w:id="1755206393">
      <w:bodyDiv w:val="1"/>
      <w:marLeft w:val="0"/>
      <w:marRight w:val="0"/>
      <w:marTop w:val="0"/>
      <w:marBottom w:val="0"/>
      <w:divBdr>
        <w:top w:val="none" w:sz="0" w:space="0" w:color="auto"/>
        <w:left w:val="none" w:sz="0" w:space="0" w:color="auto"/>
        <w:bottom w:val="none" w:sz="0" w:space="0" w:color="auto"/>
        <w:right w:val="none" w:sz="0" w:space="0" w:color="auto"/>
      </w:divBdr>
    </w:div>
    <w:div w:id="1763794778">
      <w:bodyDiv w:val="1"/>
      <w:marLeft w:val="0"/>
      <w:marRight w:val="0"/>
      <w:marTop w:val="0"/>
      <w:marBottom w:val="0"/>
      <w:divBdr>
        <w:top w:val="none" w:sz="0" w:space="0" w:color="auto"/>
        <w:left w:val="none" w:sz="0" w:space="0" w:color="auto"/>
        <w:bottom w:val="none" w:sz="0" w:space="0" w:color="auto"/>
        <w:right w:val="none" w:sz="0" w:space="0" w:color="auto"/>
      </w:divBdr>
    </w:div>
    <w:div w:id="19059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C791-0AFC-9746-B39D-A355F099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Lorenci De Francisco</dc:creator>
  <cp:keywords/>
  <dc:description/>
  <cp:lastModifiedBy>Despina-Afroditi Milaki</cp:lastModifiedBy>
  <cp:revision>63</cp:revision>
  <dcterms:created xsi:type="dcterms:W3CDTF">2024-12-06T01:09:00Z</dcterms:created>
  <dcterms:modified xsi:type="dcterms:W3CDTF">2025-01-27T17:29:00Z</dcterms:modified>
</cp:coreProperties>
</file>